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E1" w:rsidRPr="00AD0B93" w:rsidRDefault="001217E4" w:rsidP="00AD0B93">
      <w:pPr>
        <w:pStyle w:val="Akapitzlist"/>
        <w:numPr>
          <w:ilvl w:val="0"/>
          <w:numId w:val="11"/>
        </w:numPr>
        <w:jc w:val="center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-261620</wp:posOffset>
            </wp:positionV>
            <wp:extent cx="1143000" cy="1143000"/>
            <wp:effectExtent l="0" t="0" r="0" b="0"/>
            <wp:wrapTopAndBottom/>
            <wp:docPr id="1" name="Obraz 1" descr="C:\Documents and Settings\pc\Ustawienia lokalne\Temporary Internet Files\Content.IE5\WXYZ0123\MC90044039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Ustawienia lokalne\Temporary Internet Files\Content.IE5\WXYZ0123\MC900440392[1]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2EE1" w:rsidRPr="00AD0B93">
        <w:rPr>
          <w:b/>
        </w:rPr>
        <w:t>Regulamin I Edycji Międzyszkolnego Konkursu</w:t>
      </w:r>
    </w:p>
    <w:p w:rsidR="00E32EE1" w:rsidRPr="008A7078" w:rsidRDefault="00E32EE1" w:rsidP="001217E4">
      <w:pPr>
        <w:jc w:val="center"/>
        <w:rPr>
          <w:b/>
        </w:rPr>
      </w:pPr>
      <w:r w:rsidRPr="008A7078">
        <w:rPr>
          <w:b/>
        </w:rPr>
        <w:t xml:space="preserve">Wiedzy o Unii Europejskiej </w:t>
      </w:r>
      <w:r w:rsidR="00F75730" w:rsidRPr="008A7078">
        <w:rPr>
          <w:b/>
        </w:rPr>
        <w:t>i Funduszach Europejskich</w:t>
      </w:r>
    </w:p>
    <w:p w:rsidR="00E32EE1" w:rsidRPr="008A7078" w:rsidRDefault="00F75730" w:rsidP="001217E4">
      <w:pPr>
        <w:jc w:val="center"/>
        <w:rPr>
          <w:b/>
        </w:rPr>
      </w:pPr>
      <w:r w:rsidRPr="008A7078">
        <w:rPr>
          <w:b/>
        </w:rPr>
        <w:t xml:space="preserve">dla uczniów szkół </w:t>
      </w:r>
      <w:r w:rsidR="00E32EE1" w:rsidRPr="008A7078">
        <w:rPr>
          <w:b/>
        </w:rPr>
        <w:t>gimnazjalnych</w:t>
      </w:r>
    </w:p>
    <w:p w:rsidR="00E32EE1" w:rsidRPr="008A7078" w:rsidRDefault="00E32EE1" w:rsidP="001217E4">
      <w:pPr>
        <w:jc w:val="center"/>
        <w:rPr>
          <w:b/>
        </w:rPr>
      </w:pPr>
      <w:r w:rsidRPr="008A7078">
        <w:rPr>
          <w:b/>
        </w:rPr>
        <w:t xml:space="preserve">pod patronatem </w:t>
      </w:r>
      <w:r w:rsidR="00F75730" w:rsidRPr="008A7078">
        <w:rPr>
          <w:b/>
        </w:rPr>
        <w:t>Urzędu Miasta i Gminy w Prabutach</w:t>
      </w:r>
    </w:p>
    <w:p w:rsidR="00E32EE1" w:rsidRDefault="00F75730" w:rsidP="00E32EE1">
      <w:r>
        <w:t>I. Informacje o organizatorze</w:t>
      </w:r>
      <w:r w:rsidR="00A11F73">
        <w:t xml:space="preserve"> i terminie konkursu</w:t>
      </w:r>
      <w:r w:rsidR="00E32EE1">
        <w:t xml:space="preserve"> </w:t>
      </w:r>
    </w:p>
    <w:p w:rsidR="00E32EE1" w:rsidRDefault="00E32EE1" w:rsidP="00A11F73">
      <w:pPr>
        <w:pStyle w:val="Akapitzlist"/>
        <w:numPr>
          <w:ilvl w:val="0"/>
          <w:numId w:val="6"/>
        </w:numPr>
      </w:pPr>
      <w:r w:rsidRPr="00A11F73">
        <w:rPr>
          <w:rFonts w:ascii="Calibri" w:hAnsi="Calibri" w:cs="Calibri"/>
        </w:rPr>
        <w:t xml:space="preserve">Organizatorem konkursu jest </w:t>
      </w:r>
      <w:r w:rsidR="00F75730" w:rsidRPr="00A11F73">
        <w:rPr>
          <w:rFonts w:ascii="Calibri" w:hAnsi="Calibri" w:cs="Calibri"/>
          <w:b/>
        </w:rPr>
        <w:t>Gimnazjum im. Adama Mickiewicza w Trumiejkach</w:t>
      </w:r>
    </w:p>
    <w:p w:rsidR="00E32EE1" w:rsidRDefault="00E32EE1" w:rsidP="00E32EE1">
      <w:pPr>
        <w:pStyle w:val="Akapitzlist"/>
        <w:numPr>
          <w:ilvl w:val="0"/>
          <w:numId w:val="6"/>
        </w:numPr>
      </w:pPr>
      <w:r w:rsidRPr="00A11F73">
        <w:rPr>
          <w:rFonts w:ascii="Calibri" w:hAnsi="Calibri" w:cs="Calibri"/>
        </w:rPr>
        <w:t>Osoby odpowiedzialne</w:t>
      </w:r>
      <w:r w:rsidRPr="00A11F73">
        <w:rPr>
          <w:rFonts w:ascii="Calibri" w:hAnsi="Calibri" w:cs="Calibri"/>
          <w:b/>
        </w:rPr>
        <w:t xml:space="preserve">: mgr </w:t>
      </w:r>
      <w:r w:rsidR="00A11F73" w:rsidRPr="00A11F73">
        <w:rPr>
          <w:rFonts w:ascii="Calibri" w:hAnsi="Calibri" w:cs="Calibri"/>
          <w:b/>
        </w:rPr>
        <w:t>Katarzyna Tobiasz i</w:t>
      </w:r>
      <w:r w:rsidRPr="00A11F73">
        <w:rPr>
          <w:b/>
        </w:rPr>
        <w:t xml:space="preserve"> mgr </w:t>
      </w:r>
      <w:r w:rsidR="00A11F73" w:rsidRPr="00A11F73">
        <w:rPr>
          <w:b/>
        </w:rPr>
        <w:t>Piotr Pilewski</w:t>
      </w:r>
    </w:p>
    <w:p w:rsidR="00E32EE1" w:rsidRPr="002C7549" w:rsidRDefault="00E32EE1" w:rsidP="00A11F73">
      <w:pPr>
        <w:pStyle w:val="Akapitzlist"/>
        <w:numPr>
          <w:ilvl w:val="0"/>
          <w:numId w:val="6"/>
        </w:numPr>
        <w:rPr>
          <w:b/>
        </w:rPr>
      </w:pPr>
      <w:r w:rsidRPr="00A11F73">
        <w:rPr>
          <w:rFonts w:ascii="Calibri" w:hAnsi="Calibri" w:cs="Calibri"/>
        </w:rPr>
        <w:t xml:space="preserve">Termin: </w:t>
      </w:r>
      <w:r w:rsidR="00A11F73" w:rsidRPr="00A11F73">
        <w:rPr>
          <w:rFonts w:ascii="Calibri" w:hAnsi="Calibri" w:cs="Calibri"/>
        </w:rPr>
        <w:t xml:space="preserve"> </w:t>
      </w:r>
      <w:r w:rsidR="00A11F73" w:rsidRPr="00374E2A">
        <w:rPr>
          <w:rFonts w:ascii="Calibri" w:hAnsi="Calibri" w:cs="Calibri"/>
          <w:b/>
        </w:rPr>
        <w:t>16 maja 2014r godz.10.0</w:t>
      </w:r>
      <w:r w:rsidR="00374E2A">
        <w:rPr>
          <w:rFonts w:ascii="Calibri" w:hAnsi="Calibri" w:cs="Calibri"/>
          <w:b/>
        </w:rPr>
        <w:t>0</w:t>
      </w:r>
    </w:p>
    <w:p w:rsidR="002C7549" w:rsidRPr="002C7549" w:rsidRDefault="002C7549" w:rsidP="00A11F73">
      <w:pPr>
        <w:pStyle w:val="Akapitzlist"/>
        <w:numPr>
          <w:ilvl w:val="0"/>
          <w:numId w:val="6"/>
        </w:numPr>
      </w:pPr>
      <w:r w:rsidRPr="002C7549">
        <w:rPr>
          <w:rFonts w:ascii="Calibri" w:hAnsi="Calibri" w:cs="Calibri"/>
        </w:rPr>
        <w:t xml:space="preserve">Miejsce: </w:t>
      </w:r>
      <w:r>
        <w:rPr>
          <w:rFonts w:ascii="Calibri" w:hAnsi="Calibri" w:cs="Calibri"/>
        </w:rPr>
        <w:t>Gimnazjum im. Adama Mickiewicza, Trumiejki</w:t>
      </w:r>
      <w:r w:rsidR="002705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42, 82 – 550 Prabuty</w:t>
      </w:r>
    </w:p>
    <w:p w:rsidR="00E32EE1" w:rsidRDefault="00E32EE1" w:rsidP="00E32EE1">
      <w:r>
        <w:t xml:space="preserve"> II. Cele </w:t>
      </w:r>
    </w:p>
    <w:p w:rsidR="00E32EE1" w:rsidRDefault="00E32EE1" w:rsidP="008A7078">
      <w:pPr>
        <w:pStyle w:val="Akapitzlist"/>
        <w:numPr>
          <w:ilvl w:val="0"/>
          <w:numId w:val="7"/>
        </w:numPr>
      </w:pPr>
      <w:r w:rsidRPr="008A7078">
        <w:rPr>
          <w:rFonts w:ascii="Calibri" w:hAnsi="Calibri" w:cs="Calibri"/>
        </w:rPr>
        <w:t>Kształto</w:t>
      </w:r>
      <w:r>
        <w:t xml:space="preserve">wanie postaw obywatelskich; </w:t>
      </w:r>
    </w:p>
    <w:p w:rsidR="00E32EE1" w:rsidRDefault="00E32EE1" w:rsidP="008A7078">
      <w:pPr>
        <w:pStyle w:val="Akapitzlist"/>
        <w:numPr>
          <w:ilvl w:val="0"/>
          <w:numId w:val="7"/>
        </w:numPr>
      </w:pPr>
      <w:r w:rsidRPr="008A7078">
        <w:rPr>
          <w:rFonts w:ascii="Calibri" w:hAnsi="Calibri" w:cs="Calibri"/>
        </w:rPr>
        <w:t>Popularyzacja tematyki związanej z Unia Europejską</w:t>
      </w:r>
      <w:r w:rsidR="008A7078">
        <w:rPr>
          <w:rFonts w:ascii="Calibri" w:hAnsi="Calibri" w:cs="Calibri"/>
        </w:rPr>
        <w:t xml:space="preserve">  </w:t>
      </w:r>
    </w:p>
    <w:p w:rsidR="00E32EE1" w:rsidRDefault="00E32EE1" w:rsidP="008A7078">
      <w:pPr>
        <w:pStyle w:val="Akapitzlist"/>
        <w:numPr>
          <w:ilvl w:val="0"/>
          <w:numId w:val="7"/>
        </w:numPr>
      </w:pPr>
      <w:r w:rsidRPr="008A7078">
        <w:rPr>
          <w:rFonts w:ascii="Calibri" w:hAnsi="Calibri" w:cs="Calibri"/>
        </w:rPr>
        <w:t xml:space="preserve">Rozwijanie zainteresowań problematyką europejską; </w:t>
      </w:r>
    </w:p>
    <w:p w:rsidR="008A7078" w:rsidRPr="008A7078" w:rsidRDefault="00E32EE1" w:rsidP="008A7078">
      <w:pPr>
        <w:pStyle w:val="Akapitzlist"/>
        <w:numPr>
          <w:ilvl w:val="0"/>
          <w:numId w:val="7"/>
        </w:numPr>
      </w:pPr>
      <w:r w:rsidRPr="008A7078">
        <w:rPr>
          <w:rFonts w:ascii="Calibri" w:hAnsi="Calibri" w:cs="Calibri"/>
        </w:rPr>
        <w:t xml:space="preserve">Aktywizowanie uczniów do samodzielnego poszukiwania informacji </w:t>
      </w:r>
      <w:r w:rsidR="00B91337">
        <w:rPr>
          <w:rFonts w:ascii="Calibri" w:hAnsi="Calibri" w:cs="Calibri"/>
        </w:rPr>
        <w:t>;</w:t>
      </w:r>
    </w:p>
    <w:p w:rsidR="00E32EE1" w:rsidRDefault="00E32EE1" w:rsidP="008A7078">
      <w:pPr>
        <w:pStyle w:val="Akapitzlist"/>
        <w:numPr>
          <w:ilvl w:val="0"/>
          <w:numId w:val="7"/>
        </w:numPr>
      </w:pPr>
      <w:r>
        <w:rPr>
          <w:rFonts w:ascii="Calibri" w:hAnsi="Calibri" w:cs="Calibri"/>
        </w:rPr>
        <w:t xml:space="preserve"> Wspieranie młodzieży w indywid</w:t>
      </w:r>
      <w:r>
        <w:t xml:space="preserve">ualnym rozwoju; </w:t>
      </w:r>
    </w:p>
    <w:p w:rsidR="00E32EE1" w:rsidRDefault="00E32EE1" w:rsidP="008A7078">
      <w:pPr>
        <w:pStyle w:val="Akapitzlist"/>
        <w:numPr>
          <w:ilvl w:val="0"/>
          <w:numId w:val="7"/>
        </w:numPr>
      </w:pPr>
      <w:r w:rsidRPr="008A7078">
        <w:rPr>
          <w:rFonts w:ascii="Calibri" w:hAnsi="Calibri" w:cs="Calibri"/>
        </w:rPr>
        <w:t xml:space="preserve">Kształtowanie szacunku do historii, kultury i tradycji; </w:t>
      </w:r>
    </w:p>
    <w:p w:rsidR="00E32EE1" w:rsidRDefault="008A7078" w:rsidP="008A7078">
      <w:pPr>
        <w:pStyle w:val="Akapitzlist"/>
        <w:numPr>
          <w:ilvl w:val="0"/>
          <w:numId w:val="7"/>
        </w:numPr>
      </w:pPr>
      <w:r w:rsidRPr="008A7078">
        <w:rPr>
          <w:rFonts w:ascii="Calibri" w:hAnsi="Calibri" w:cs="Calibri"/>
        </w:rPr>
        <w:t>Popularyzacja wiedzy o funduszach europejskich</w:t>
      </w:r>
      <w:r w:rsidR="00B91337">
        <w:rPr>
          <w:rFonts w:ascii="Calibri" w:hAnsi="Calibri" w:cs="Calibri"/>
        </w:rPr>
        <w:t>;</w:t>
      </w:r>
    </w:p>
    <w:p w:rsidR="00E32EE1" w:rsidRDefault="00E32EE1" w:rsidP="00E32EE1">
      <w:pPr>
        <w:pStyle w:val="Akapitzlist"/>
        <w:numPr>
          <w:ilvl w:val="0"/>
          <w:numId w:val="7"/>
        </w:numPr>
      </w:pPr>
      <w:r w:rsidRPr="008A7078">
        <w:rPr>
          <w:rFonts w:ascii="Calibri" w:hAnsi="Calibri" w:cs="Calibri"/>
        </w:rPr>
        <w:t xml:space="preserve">Przybliżenie wiedzy o </w:t>
      </w:r>
      <w:r w:rsidR="008A7078" w:rsidRPr="008A7078">
        <w:rPr>
          <w:rFonts w:ascii="Calibri" w:hAnsi="Calibri" w:cs="Calibri"/>
        </w:rPr>
        <w:t xml:space="preserve">strukturach </w:t>
      </w:r>
      <w:r w:rsidR="00B91337">
        <w:rPr>
          <w:rFonts w:ascii="Calibri" w:hAnsi="Calibri" w:cs="Calibri"/>
        </w:rPr>
        <w:t xml:space="preserve"> i historii </w:t>
      </w:r>
      <w:r w:rsidR="008A7078" w:rsidRPr="008A7078">
        <w:rPr>
          <w:rFonts w:ascii="Calibri" w:hAnsi="Calibri" w:cs="Calibri"/>
        </w:rPr>
        <w:t>Unii Europejskiej</w:t>
      </w:r>
    </w:p>
    <w:p w:rsidR="00E32EE1" w:rsidRDefault="00E32EE1" w:rsidP="00B91337">
      <w:pPr>
        <w:pStyle w:val="Akapitzlist"/>
        <w:numPr>
          <w:ilvl w:val="0"/>
          <w:numId w:val="7"/>
        </w:numPr>
      </w:pPr>
      <w:r w:rsidRPr="00B91337">
        <w:rPr>
          <w:rFonts w:ascii="Calibri" w:hAnsi="Calibri" w:cs="Calibri"/>
        </w:rPr>
        <w:t xml:space="preserve">Poszerzenie wiedzy z zakresu polityki wewnętrznej i zewnętrznej Unii; </w:t>
      </w:r>
    </w:p>
    <w:p w:rsidR="00E32EE1" w:rsidRDefault="00E32EE1" w:rsidP="00E32EE1">
      <w:r>
        <w:t xml:space="preserve">III. Warunki uczestnictwa i sposoby przeprowadzenia konkursu: </w:t>
      </w:r>
    </w:p>
    <w:p w:rsidR="00B91337" w:rsidRPr="00A55089" w:rsidRDefault="00E32EE1" w:rsidP="00E32EE1">
      <w:pPr>
        <w:pStyle w:val="Akapitzlist"/>
        <w:numPr>
          <w:ilvl w:val="0"/>
          <w:numId w:val="8"/>
        </w:numPr>
      </w:pPr>
      <w:r w:rsidRPr="00B91337">
        <w:rPr>
          <w:rFonts w:ascii="Calibri" w:hAnsi="Calibri" w:cs="Calibri"/>
        </w:rPr>
        <w:t>Warunkiem uczestnictwa</w:t>
      </w:r>
      <w:r w:rsidR="00A55089">
        <w:rPr>
          <w:rFonts w:ascii="Calibri" w:hAnsi="Calibri" w:cs="Calibri"/>
        </w:rPr>
        <w:t xml:space="preserve"> jest</w:t>
      </w:r>
      <w:r w:rsidRPr="00A55089">
        <w:t xml:space="preserve"> </w:t>
      </w:r>
      <w:r w:rsidR="00A55089">
        <w:t xml:space="preserve"> zgłoszenie</w:t>
      </w:r>
      <w:r w:rsidR="00B91337" w:rsidRPr="00A55089">
        <w:t xml:space="preserve"> </w:t>
      </w:r>
      <w:r w:rsidR="00A55089">
        <w:t xml:space="preserve">udziału w konkursie </w:t>
      </w:r>
      <w:r w:rsidRPr="00A55089">
        <w:t xml:space="preserve">do </w:t>
      </w:r>
      <w:r w:rsidR="00A55089">
        <w:t xml:space="preserve"> dnia </w:t>
      </w:r>
      <w:r w:rsidR="00B91337" w:rsidRPr="00A55089">
        <w:t>5 maja 2014</w:t>
      </w:r>
      <w:r w:rsidR="00007703" w:rsidRPr="00A55089">
        <w:t xml:space="preserve"> </w:t>
      </w:r>
      <w:r w:rsidRPr="00A55089">
        <w:t xml:space="preserve">r. </w:t>
      </w:r>
      <w:r w:rsidR="00A55089" w:rsidRPr="00A55089">
        <w:t xml:space="preserve"> </w:t>
      </w:r>
      <w:r w:rsidR="00A55089" w:rsidRPr="00A55089">
        <w:rPr>
          <w:b/>
        </w:rPr>
        <w:t>tel. 552782068</w:t>
      </w:r>
      <w:r w:rsidR="00A55089">
        <w:rPr>
          <w:b/>
        </w:rPr>
        <w:t xml:space="preserve"> ( sekretariat szkoły)</w:t>
      </w:r>
    </w:p>
    <w:p w:rsidR="00E32EE1" w:rsidRDefault="00B91337" w:rsidP="000F6696">
      <w:pPr>
        <w:pStyle w:val="Akapitzlist"/>
        <w:numPr>
          <w:ilvl w:val="0"/>
          <w:numId w:val="8"/>
        </w:numPr>
      </w:pPr>
      <w:r>
        <w:t xml:space="preserve">Konkurs adresowany jest do uczniów </w:t>
      </w:r>
      <w:r w:rsidR="000F6696">
        <w:t xml:space="preserve">  gimnazjum;                                                                                                       </w:t>
      </w:r>
      <w:r w:rsidR="00E32EE1" w:rsidRPr="000F6696">
        <w:rPr>
          <w:rFonts w:ascii="Calibri" w:hAnsi="Calibri" w:cs="Calibri"/>
        </w:rPr>
        <w:t xml:space="preserve">Każda szkoła </w:t>
      </w:r>
      <w:r w:rsidR="00E32EE1">
        <w:t xml:space="preserve">może zgłosić </w:t>
      </w:r>
      <w:r w:rsidR="00E32EE1" w:rsidRPr="00374E2A">
        <w:rPr>
          <w:b/>
        </w:rPr>
        <w:t>od 1 do 3 uczestników</w:t>
      </w:r>
      <w:r w:rsidR="00E32EE1">
        <w:t xml:space="preserve">; </w:t>
      </w:r>
    </w:p>
    <w:p w:rsidR="00374E2A" w:rsidRPr="00A31C81" w:rsidRDefault="00374E2A" w:rsidP="00E32EE1">
      <w:pPr>
        <w:pStyle w:val="Akapitzlist"/>
        <w:numPr>
          <w:ilvl w:val="0"/>
          <w:numId w:val="8"/>
        </w:numPr>
      </w:pPr>
      <w:r w:rsidRPr="00374E2A">
        <w:rPr>
          <w:rFonts w:ascii="Calibri" w:hAnsi="Calibri" w:cs="Calibri"/>
        </w:rPr>
        <w:t xml:space="preserve">Konkurs składa się z dwóch części: testu i  ustnej </w:t>
      </w:r>
      <w:r w:rsidR="001A4CEA">
        <w:rPr>
          <w:rFonts w:ascii="Calibri" w:hAnsi="Calibri" w:cs="Calibri"/>
        </w:rPr>
        <w:t xml:space="preserve">prezentacji </w:t>
      </w:r>
      <w:r w:rsidR="00A31C81">
        <w:rPr>
          <w:rFonts w:ascii="Calibri" w:hAnsi="Calibri" w:cs="Calibri"/>
        </w:rPr>
        <w:t xml:space="preserve">na temat </w:t>
      </w:r>
    </w:p>
    <w:p w:rsidR="00A31C81" w:rsidRDefault="00A31C81" w:rsidP="00A31C81">
      <w:pPr>
        <w:pStyle w:val="Akapitzlist"/>
        <w:rPr>
          <w:rFonts w:ascii="Calibri" w:hAnsi="Calibri" w:cs="Calibri"/>
        </w:rPr>
      </w:pPr>
      <w:r>
        <w:rPr>
          <w:rFonts w:ascii="Calibri" w:hAnsi="Calibri" w:cs="Calibri"/>
        </w:rPr>
        <w:t>wybranego państwa UE</w:t>
      </w:r>
      <w:r w:rsidR="00007703">
        <w:rPr>
          <w:rFonts w:ascii="Calibri" w:hAnsi="Calibri" w:cs="Calibri"/>
        </w:rPr>
        <w:t xml:space="preserve"> </w:t>
      </w:r>
      <w:r w:rsidR="001A4CEA" w:rsidRPr="001A4CEA">
        <w:rPr>
          <w:rFonts w:ascii="Calibri" w:hAnsi="Calibri" w:cs="Calibri"/>
          <w:b/>
        </w:rPr>
        <w:t>(ok.5min)</w:t>
      </w:r>
    </w:p>
    <w:p w:rsidR="00E32EE1" w:rsidRDefault="00E32EE1" w:rsidP="00A31C81">
      <w:pPr>
        <w:pStyle w:val="Akapitzlist"/>
        <w:numPr>
          <w:ilvl w:val="0"/>
          <w:numId w:val="10"/>
        </w:numPr>
      </w:pPr>
      <w:r w:rsidRPr="00A31C81">
        <w:rPr>
          <w:rFonts w:ascii="Calibri" w:hAnsi="Calibri" w:cs="Calibri"/>
        </w:rPr>
        <w:t>Uczestnicy będą oceniani przez jury powołane przez organizatora</w:t>
      </w:r>
    </w:p>
    <w:p w:rsidR="00E32EE1" w:rsidRDefault="00E32EE1" w:rsidP="00E32EE1">
      <w:r>
        <w:t xml:space="preserve">IV. Kryteria oceny uczestników </w:t>
      </w:r>
      <w:r w:rsidR="00007703">
        <w:t>:</w:t>
      </w:r>
    </w:p>
    <w:p w:rsidR="00E32EE1" w:rsidRDefault="00E32EE1" w:rsidP="001A4CEA">
      <w:pPr>
        <w:pStyle w:val="Akapitzlist"/>
        <w:numPr>
          <w:ilvl w:val="0"/>
          <w:numId w:val="8"/>
        </w:numPr>
      </w:pPr>
      <w:r w:rsidRPr="001A4CEA">
        <w:rPr>
          <w:rFonts w:ascii="Calibri" w:hAnsi="Calibri" w:cs="Calibri"/>
        </w:rPr>
        <w:t>Wysoki poziom wiedzy z zakresu tematyki o Unii Europejskiej</w:t>
      </w:r>
      <w:r w:rsidR="00D4520F">
        <w:rPr>
          <w:rFonts w:ascii="Calibri" w:hAnsi="Calibri" w:cs="Calibri"/>
        </w:rPr>
        <w:t xml:space="preserve"> i funduszach</w:t>
      </w:r>
    </w:p>
    <w:p w:rsidR="00E32EE1" w:rsidRDefault="00E32EE1" w:rsidP="001A4CEA">
      <w:pPr>
        <w:pStyle w:val="Akapitzlist"/>
        <w:numPr>
          <w:ilvl w:val="0"/>
          <w:numId w:val="8"/>
        </w:numPr>
        <w:rPr>
          <w:rFonts w:ascii="Calibri" w:hAnsi="Calibri" w:cs="Calibri"/>
        </w:rPr>
      </w:pPr>
      <w:r w:rsidRPr="001A4CEA">
        <w:rPr>
          <w:rFonts w:ascii="Calibri" w:hAnsi="Calibri" w:cs="Calibri"/>
        </w:rPr>
        <w:t xml:space="preserve">Logiczne myślenie; </w:t>
      </w:r>
    </w:p>
    <w:p w:rsidR="001A4CEA" w:rsidRDefault="001A4CEA" w:rsidP="001A4CEA">
      <w:pPr>
        <w:pStyle w:val="Akapitzlist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Oryginalność i pomysłowość przygotowanej prezentacji</w:t>
      </w:r>
    </w:p>
    <w:p w:rsidR="00D4520F" w:rsidRDefault="00D4520F" w:rsidP="00D4520F">
      <w:pPr>
        <w:rPr>
          <w:rFonts w:ascii="Calibri" w:hAnsi="Calibri" w:cs="Calibri"/>
        </w:rPr>
      </w:pPr>
      <w:r>
        <w:rPr>
          <w:rFonts w:ascii="Calibri" w:hAnsi="Calibri" w:cs="Calibri"/>
        </w:rPr>
        <w:t>V . Zagadnienia</w:t>
      </w:r>
    </w:p>
    <w:p w:rsidR="00B158F5" w:rsidRDefault="00B158F5" w:rsidP="00AD0B93">
      <w:pPr>
        <w:pStyle w:val="Akapitzlist"/>
        <w:numPr>
          <w:ilvl w:val="0"/>
          <w:numId w:val="12"/>
        </w:numPr>
        <w:rPr>
          <w:rFonts w:ascii="Calibri" w:hAnsi="Calibri" w:cs="Calibri"/>
        </w:rPr>
      </w:pPr>
      <w:r w:rsidRPr="00AD0B93">
        <w:rPr>
          <w:rFonts w:ascii="Calibri" w:hAnsi="Calibri" w:cs="Calibri"/>
        </w:rPr>
        <w:lastRenderedPageBreak/>
        <w:t>Historia unii Europejskiej</w:t>
      </w:r>
      <w:r w:rsidR="007872E7">
        <w:rPr>
          <w:rFonts w:ascii="Calibri" w:hAnsi="Calibri" w:cs="Calibri"/>
        </w:rPr>
        <w:t xml:space="preserve"> i sylwetki ojców założycieli ( Konrad Adenauer, Robert Schuman)</w:t>
      </w:r>
    </w:p>
    <w:p w:rsidR="00AD0B93" w:rsidRDefault="002705C6" w:rsidP="00AD0B93">
      <w:pPr>
        <w:pStyle w:val="Akapitzlist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Cele e</w:t>
      </w:r>
      <w:r w:rsidR="00AD0B93">
        <w:rPr>
          <w:rFonts w:ascii="Calibri" w:hAnsi="Calibri" w:cs="Calibri"/>
        </w:rPr>
        <w:t>tapy integracji europejskiej</w:t>
      </w:r>
    </w:p>
    <w:p w:rsidR="00AD0B93" w:rsidRDefault="00AD0B93" w:rsidP="00AD0B93">
      <w:pPr>
        <w:pStyle w:val="Akapitzlist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Znajomość </w:t>
      </w:r>
      <w:r w:rsidR="00007703">
        <w:rPr>
          <w:rFonts w:ascii="Calibri" w:hAnsi="Calibri" w:cs="Calibri"/>
        </w:rPr>
        <w:t>flag i stolic państw Unii Europejskiej</w:t>
      </w:r>
    </w:p>
    <w:p w:rsidR="00AD0B93" w:rsidRDefault="00AD0B93" w:rsidP="00AD0B93">
      <w:pPr>
        <w:pStyle w:val="Akapitzlist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Znajomość symboli </w:t>
      </w:r>
      <w:r w:rsidR="00007703">
        <w:rPr>
          <w:rFonts w:ascii="Calibri" w:hAnsi="Calibri" w:cs="Calibri"/>
        </w:rPr>
        <w:t xml:space="preserve"> Unii Europejskiej</w:t>
      </w:r>
    </w:p>
    <w:p w:rsidR="00AD0B93" w:rsidRDefault="00AD0B93" w:rsidP="00AD0B93">
      <w:pPr>
        <w:pStyle w:val="Akapitzlist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Traktaty w</w:t>
      </w:r>
      <w:r w:rsidR="007872E7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Maastricht, Lizbonie</w:t>
      </w:r>
      <w:r w:rsidR="007872E7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Amsterdamie</w:t>
      </w:r>
      <w:r w:rsidR="002705C6">
        <w:rPr>
          <w:rFonts w:ascii="Calibri" w:hAnsi="Calibri" w:cs="Calibri"/>
        </w:rPr>
        <w:t xml:space="preserve">, Rzymskie </w:t>
      </w:r>
      <w:r w:rsidR="007872E7">
        <w:rPr>
          <w:rFonts w:ascii="Calibri" w:hAnsi="Calibri" w:cs="Calibri"/>
        </w:rPr>
        <w:t xml:space="preserve"> i ich postanowienia</w:t>
      </w:r>
    </w:p>
    <w:p w:rsidR="00AD0B93" w:rsidRDefault="00AD0B93" w:rsidP="00AD0B93">
      <w:pPr>
        <w:pStyle w:val="Akapitzlist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Znajomość instytucji U E i ich uprawnień</w:t>
      </w:r>
      <w:r w:rsidR="00007703">
        <w:rPr>
          <w:rFonts w:ascii="Calibri" w:hAnsi="Calibri" w:cs="Calibri"/>
        </w:rPr>
        <w:t xml:space="preserve"> ( Rada Unii Eur</w:t>
      </w:r>
      <w:r w:rsidR="002705C6">
        <w:rPr>
          <w:rFonts w:ascii="Calibri" w:hAnsi="Calibri" w:cs="Calibri"/>
        </w:rPr>
        <w:t>opejskiej, Parlament Europejski, Komisja Europejska)</w:t>
      </w:r>
    </w:p>
    <w:p w:rsidR="007872E7" w:rsidRDefault="007872E7" w:rsidP="00AD0B93">
      <w:pPr>
        <w:pStyle w:val="Akapitzlist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Wiedza o kadencji euro parlamentu i euro posłach</w:t>
      </w:r>
    </w:p>
    <w:p w:rsidR="00007703" w:rsidRDefault="00007703" w:rsidP="00AD0B93">
      <w:pPr>
        <w:pStyle w:val="Akapitzlist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Etapy wstępowania Polski do Unii Europejskiej</w:t>
      </w:r>
    </w:p>
    <w:p w:rsidR="00AD0B93" w:rsidRDefault="00AD0B93" w:rsidP="00AD0B93">
      <w:pPr>
        <w:pStyle w:val="Akapitzlist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Inwestycje zrealizowane z funduszy europejskich na terenie gminy Prabuty</w:t>
      </w:r>
    </w:p>
    <w:p w:rsidR="00B158F5" w:rsidRPr="00AD0B93" w:rsidRDefault="00AD0B93" w:rsidP="00D4520F">
      <w:pPr>
        <w:pStyle w:val="Akapitzlist"/>
        <w:numPr>
          <w:ilvl w:val="0"/>
          <w:numId w:val="12"/>
        </w:numPr>
        <w:rPr>
          <w:rFonts w:ascii="Calibri" w:hAnsi="Calibri" w:cs="Calibri"/>
        </w:rPr>
      </w:pPr>
      <w:r>
        <w:rPr>
          <w:rFonts w:ascii="Calibri" w:hAnsi="Calibri" w:cs="Calibri"/>
        </w:rPr>
        <w:t>Zabytki kultury europejskiej</w:t>
      </w:r>
    </w:p>
    <w:p w:rsidR="00D4520F" w:rsidRDefault="00D4520F" w:rsidP="00D4520F">
      <w:pPr>
        <w:rPr>
          <w:rFonts w:ascii="Calibri" w:hAnsi="Calibri" w:cs="Calibri"/>
        </w:rPr>
      </w:pPr>
      <w:r>
        <w:rPr>
          <w:rFonts w:ascii="Calibri" w:hAnsi="Calibri" w:cs="Calibri"/>
        </w:rPr>
        <w:t>VI . Literatura</w:t>
      </w:r>
    </w:p>
    <w:p w:rsidR="00007703" w:rsidRDefault="00007703" w:rsidP="00D4520F">
      <w:pPr>
        <w:rPr>
          <w:rFonts w:ascii="Calibri" w:hAnsi="Calibri" w:cs="Calibri"/>
        </w:rPr>
      </w:pPr>
      <w:r>
        <w:rPr>
          <w:rFonts w:ascii="Calibri" w:hAnsi="Calibri" w:cs="Calibri"/>
        </w:rPr>
        <w:t>Zakres materiału  z podręcznika do Wiedzy o Społeczeństwie  klasa III gimnazjum</w:t>
      </w:r>
      <w:r w:rsidR="002705C6">
        <w:rPr>
          <w:rFonts w:ascii="Calibri" w:hAnsi="Calibri" w:cs="Calibri"/>
        </w:rPr>
        <w:t xml:space="preserve"> </w:t>
      </w:r>
    </w:p>
    <w:p w:rsidR="00AD0B93" w:rsidRPr="00D4520F" w:rsidRDefault="00007703" w:rsidP="00D4520F">
      <w:pPr>
        <w:rPr>
          <w:rFonts w:ascii="Calibri" w:hAnsi="Calibri" w:cs="Calibri"/>
        </w:rPr>
      </w:pPr>
      <w:r>
        <w:rPr>
          <w:rFonts w:ascii="Calibri" w:hAnsi="Calibri" w:cs="Calibri"/>
        </w:rPr>
        <w:t>Skąd mamy pieniądze i na co je wydajemy. Miasto i Gmina Prabuty 2013</w:t>
      </w:r>
    </w:p>
    <w:p w:rsidR="00E32EE1" w:rsidRPr="00E32EE1" w:rsidRDefault="00D4520F" w:rsidP="00E32EE1">
      <w:pPr>
        <w:rPr>
          <w:rFonts w:ascii="Calibri" w:hAnsi="Calibri" w:cs="Calibri"/>
        </w:rPr>
      </w:pPr>
      <w:r>
        <w:rPr>
          <w:rFonts w:ascii="Calibri" w:hAnsi="Calibri" w:cs="Calibri"/>
        </w:rPr>
        <w:t>VII</w:t>
      </w:r>
      <w:r w:rsidR="001217E4">
        <w:rPr>
          <w:rFonts w:ascii="Calibri" w:hAnsi="Calibri" w:cs="Calibri"/>
        </w:rPr>
        <w:t xml:space="preserve"> .  Przydatne a</w:t>
      </w:r>
      <w:r w:rsidR="00E32EE1" w:rsidRPr="00E32EE1">
        <w:rPr>
          <w:rFonts w:ascii="Calibri" w:hAnsi="Calibri" w:cs="Calibri"/>
        </w:rPr>
        <w:t xml:space="preserve">dresy Internetowe: </w:t>
      </w:r>
    </w:p>
    <w:p w:rsidR="00E32EE1" w:rsidRPr="00E32EE1" w:rsidRDefault="00E32EE1" w:rsidP="00E32EE1">
      <w:pPr>
        <w:rPr>
          <w:rFonts w:ascii="Calibri" w:hAnsi="Calibri" w:cs="Calibri"/>
        </w:rPr>
      </w:pPr>
      <w:r w:rsidRPr="00E32EE1">
        <w:rPr>
          <w:rFonts w:ascii="Calibri" w:hAnsi="Calibri" w:cs="Calibri"/>
        </w:rPr>
        <w:t xml:space="preserve"> http://europa.eu/ - wielojęzyczny portal Unii Europejskiej; </w:t>
      </w:r>
    </w:p>
    <w:p w:rsidR="00E32EE1" w:rsidRPr="00E32EE1" w:rsidRDefault="00E32EE1" w:rsidP="00E32EE1">
      <w:pPr>
        <w:rPr>
          <w:rFonts w:ascii="Calibri" w:hAnsi="Calibri" w:cs="Calibri"/>
        </w:rPr>
      </w:pPr>
      <w:r w:rsidRPr="00E32EE1">
        <w:rPr>
          <w:rFonts w:ascii="Calibri" w:hAnsi="Calibri" w:cs="Calibri"/>
        </w:rPr>
        <w:t xml:space="preserve"> http://ue.eu.int – Rada Unii Europejskiej; </w:t>
      </w:r>
    </w:p>
    <w:p w:rsidR="00E32EE1" w:rsidRPr="00E32EE1" w:rsidRDefault="00E32EE1" w:rsidP="00E32EE1">
      <w:pPr>
        <w:rPr>
          <w:rFonts w:ascii="Calibri" w:hAnsi="Calibri" w:cs="Calibri"/>
        </w:rPr>
      </w:pPr>
      <w:r w:rsidRPr="00E32EE1">
        <w:rPr>
          <w:rFonts w:ascii="Calibri" w:hAnsi="Calibri" w:cs="Calibri"/>
        </w:rPr>
        <w:t xml:space="preserve"> http://schuman.org.pl – Polska Fundacja im. Schumana; </w:t>
      </w:r>
    </w:p>
    <w:p w:rsidR="004303D1" w:rsidRPr="00E32EE1" w:rsidRDefault="004303D1" w:rsidP="00E32EE1">
      <w:pPr>
        <w:rPr>
          <w:rFonts w:ascii="Calibri" w:hAnsi="Calibri" w:cs="Calibri"/>
        </w:rPr>
      </w:pPr>
    </w:p>
    <w:sectPr w:rsidR="004303D1" w:rsidRPr="00E32EE1" w:rsidSect="00430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51271"/>
    <w:multiLevelType w:val="hybridMultilevel"/>
    <w:tmpl w:val="7E46D5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A35268"/>
    <w:multiLevelType w:val="hybridMultilevel"/>
    <w:tmpl w:val="EB8E4354"/>
    <w:lvl w:ilvl="0" w:tplc="4D9A72A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F3586"/>
    <w:multiLevelType w:val="hybridMultilevel"/>
    <w:tmpl w:val="21D0694A"/>
    <w:lvl w:ilvl="0" w:tplc="4D9A72A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65D24"/>
    <w:multiLevelType w:val="hybridMultilevel"/>
    <w:tmpl w:val="F4748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E5E87"/>
    <w:multiLevelType w:val="hybridMultilevel"/>
    <w:tmpl w:val="44AC0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E2CC9"/>
    <w:multiLevelType w:val="hybridMultilevel"/>
    <w:tmpl w:val="0CB85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346DFB"/>
    <w:multiLevelType w:val="hybridMultilevel"/>
    <w:tmpl w:val="213A1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73091"/>
    <w:multiLevelType w:val="hybridMultilevel"/>
    <w:tmpl w:val="CB24C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931AD"/>
    <w:multiLevelType w:val="hybridMultilevel"/>
    <w:tmpl w:val="E0329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F04C8"/>
    <w:multiLevelType w:val="hybridMultilevel"/>
    <w:tmpl w:val="9036D418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73C94301"/>
    <w:multiLevelType w:val="hybridMultilevel"/>
    <w:tmpl w:val="64989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9C3D57"/>
    <w:multiLevelType w:val="hybridMultilevel"/>
    <w:tmpl w:val="FB327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2EE1"/>
    <w:rsid w:val="00007703"/>
    <w:rsid w:val="000F6696"/>
    <w:rsid w:val="001217E4"/>
    <w:rsid w:val="001A4CEA"/>
    <w:rsid w:val="002705C6"/>
    <w:rsid w:val="002C7549"/>
    <w:rsid w:val="00374E2A"/>
    <w:rsid w:val="00393021"/>
    <w:rsid w:val="003F4DB6"/>
    <w:rsid w:val="00405341"/>
    <w:rsid w:val="004303D1"/>
    <w:rsid w:val="007872E7"/>
    <w:rsid w:val="008A7078"/>
    <w:rsid w:val="00A11F73"/>
    <w:rsid w:val="00A31C81"/>
    <w:rsid w:val="00A55089"/>
    <w:rsid w:val="00AD0B93"/>
    <w:rsid w:val="00B158F5"/>
    <w:rsid w:val="00B7200F"/>
    <w:rsid w:val="00B91337"/>
    <w:rsid w:val="00C747A6"/>
    <w:rsid w:val="00D4520F"/>
    <w:rsid w:val="00E32EE1"/>
    <w:rsid w:val="00F727D3"/>
    <w:rsid w:val="00F7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3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F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1235F-9538-47F3-8F23-8C8A55A9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-</cp:lastModifiedBy>
  <cp:revision>10</cp:revision>
  <dcterms:created xsi:type="dcterms:W3CDTF">2014-04-02T17:07:00Z</dcterms:created>
  <dcterms:modified xsi:type="dcterms:W3CDTF">2014-04-07T12:11:00Z</dcterms:modified>
</cp:coreProperties>
</file>