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974" w:rsidRPr="00D56974" w:rsidRDefault="003128FB" w:rsidP="00F959F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PROCEDURY POSTĘPOWANIA NAUCZYCIELI I INNYCH PRACOWNIKÓW W SYTUACJI PODEJRZENIA LUB UJAWNIENIA CYBERPRZEMOCY W ZESPOLE SZKÓŁ IM. ADAMA MICKIEWICZA W TRUMIEJKACH</w:t>
      </w:r>
    </w:p>
    <w:p w:rsidR="00D56974" w:rsidRPr="00D56974" w:rsidRDefault="00D56974" w:rsidP="00D5697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56974">
        <w:rPr>
          <w:rFonts w:ascii="Times New Roman" w:eastAsia="Times New Roman" w:hAnsi="Times New Roman" w:cs="Times New Roman"/>
          <w:b/>
          <w:bCs/>
          <w:sz w:val="24"/>
          <w:szCs w:val="24"/>
          <w:lang w:eastAsia="pl-PL"/>
        </w:rPr>
        <w:t>Wstęp</w:t>
      </w:r>
    </w:p>
    <w:p w:rsidR="00F959F8" w:rsidRDefault="00D56974" w:rsidP="00F959F8">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D56974">
        <w:rPr>
          <w:rFonts w:ascii="Times New Roman" w:eastAsia="Times New Roman" w:hAnsi="Times New Roman" w:cs="Times New Roman"/>
          <w:sz w:val="24"/>
          <w:szCs w:val="24"/>
          <w:lang w:eastAsia="pl-PL"/>
        </w:rPr>
        <w:t>Wykorzystanie nowoczesnej technologii jest stylem pracy współczesnej szkoły. Musimy pamiętać o tym, że młodzież, z którą pracujemy, to tzw. cyfrowi tubylcy, czyli ci, którzy technologią posługują się na co dzień, traktując ją jako źródło wiedzy, nauki, rozrywki i komunikacji. Aby być autentycznym w tym procesie, nauczyciel musi wykorzystywać te same kanały komunikacyjne, które są przez młodzież postrzegane jako wiarygodne, atrakcyjne i adekwatne do rzeczywistości. Dziś po prostu inaczej uczyć już się nie da. Pamiętając o tym, staramy się zagwarantować młodzieży jak najszerszy dostęp do technologii informacyjnych i komunikacyjnych. Dziś w żadnej polskiej szkole nie dziwi pracownia komputerowa, powszechne są skomputeryzowane biblioteki, a także wykorzystanie nowoczesnej technologii na lekcjach innych przedmiotów niż informatyka. Komputery gwarantują szybki dostęp do informacji, uatrakcyjniają lekcje, pomagają uczyć skuteczniej, aktywniej i ciekawiej. W tej technologicznej rzeczywistości szkolnej musimy poświęcić wiele u</w:t>
      </w:r>
      <w:r w:rsidR="003128FB">
        <w:rPr>
          <w:rFonts w:ascii="Times New Roman" w:eastAsia="Times New Roman" w:hAnsi="Times New Roman" w:cs="Times New Roman"/>
          <w:sz w:val="24"/>
          <w:szCs w:val="24"/>
          <w:lang w:eastAsia="pl-PL"/>
        </w:rPr>
        <w:t>wagi, aby treści dostępne za po</w:t>
      </w:r>
      <w:r w:rsidRPr="00D56974">
        <w:rPr>
          <w:rFonts w:ascii="Times New Roman" w:eastAsia="Times New Roman" w:hAnsi="Times New Roman" w:cs="Times New Roman"/>
          <w:sz w:val="24"/>
          <w:szCs w:val="24"/>
          <w:lang w:eastAsia="pl-PL"/>
        </w:rPr>
        <w:t>mocą Internetu były rzetelne i pożądane, żeby kor</w:t>
      </w:r>
      <w:r w:rsidR="003128FB">
        <w:rPr>
          <w:rFonts w:ascii="Times New Roman" w:eastAsia="Times New Roman" w:hAnsi="Times New Roman" w:cs="Times New Roman"/>
          <w:sz w:val="24"/>
          <w:szCs w:val="24"/>
          <w:lang w:eastAsia="pl-PL"/>
        </w:rPr>
        <w:t>zystanie z urządzeń komunikacyj</w:t>
      </w:r>
      <w:r w:rsidRPr="00D56974">
        <w:rPr>
          <w:rFonts w:ascii="Times New Roman" w:eastAsia="Times New Roman" w:hAnsi="Times New Roman" w:cs="Times New Roman"/>
          <w:sz w:val="24"/>
          <w:szCs w:val="24"/>
          <w:lang w:eastAsia="pl-PL"/>
        </w:rPr>
        <w:t>nych w szkole było bezpieczne, a aktywność młodzieży nie pozwalała na zetknięcie się z rozmaitymi formami cyberprzemocy.</w:t>
      </w:r>
      <w:r w:rsidR="00F959F8">
        <w:rPr>
          <w:rFonts w:ascii="Times New Roman" w:eastAsia="Times New Roman" w:hAnsi="Times New Roman" w:cs="Times New Roman"/>
          <w:sz w:val="24"/>
          <w:szCs w:val="24"/>
          <w:lang w:eastAsia="pl-PL"/>
        </w:rPr>
        <w:t xml:space="preserve">    </w:t>
      </w:r>
    </w:p>
    <w:p w:rsidR="00D56974" w:rsidRPr="00D56974" w:rsidRDefault="00F959F8" w:rsidP="00F959F8">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56974" w:rsidRPr="00D56974">
        <w:rPr>
          <w:rFonts w:ascii="Times New Roman" w:eastAsia="Times New Roman" w:hAnsi="Times New Roman" w:cs="Times New Roman"/>
          <w:b/>
          <w:bCs/>
          <w:sz w:val="24"/>
          <w:szCs w:val="24"/>
          <w:lang w:eastAsia="pl-PL"/>
        </w:rPr>
        <w:t>Czym jest CYBERPRZEMOC?</w:t>
      </w:r>
    </w:p>
    <w:p w:rsidR="00D56974" w:rsidRPr="00D56974" w:rsidRDefault="00D56974" w:rsidP="00D56974">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D56974">
        <w:rPr>
          <w:rFonts w:ascii="Times New Roman" w:eastAsia="Times New Roman" w:hAnsi="Times New Roman" w:cs="Times New Roman"/>
          <w:sz w:val="24"/>
          <w:szCs w:val="24"/>
          <w:lang w:eastAsia="pl-PL"/>
        </w:rPr>
        <w:t xml:space="preserve">Zjawisko cyberprzemocy najkrócej definiuje się jako przemoc z użyciem technologii informacyjnych i komunikacyjnych. Technologie te to głównie Internet oraz telefony komórkowe. Część definicji ogranicza stosowanie terminu </w:t>
      </w:r>
      <w:r w:rsidRPr="00D56974">
        <w:rPr>
          <w:rFonts w:ascii="Times New Roman" w:eastAsia="Times New Roman" w:hAnsi="Times New Roman" w:cs="Times New Roman"/>
          <w:i/>
          <w:iCs/>
          <w:sz w:val="24"/>
          <w:szCs w:val="24"/>
          <w:lang w:eastAsia="pl-PL"/>
        </w:rPr>
        <w:t xml:space="preserve">cyberbullying </w:t>
      </w:r>
      <w:r w:rsidRPr="00D56974">
        <w:rPr>
          <w:rFonts w:ascii="Times New Roman" w:eastAsia="Times New Roman" w:hAnsi="Times New Roman" w:cs="Times New Roman"/>
          <w:sz w:val="24"/>
          <w:szCs w:val="24"/>
          <w:lang w:eastAsia="pl-PL"/>
        </w:rPr>
        <w:t xml:space="preserve">czy </w:t>
      </w:r>
      <w:r w:rsidRPr="00D56974">
        <w:rPr>
          <w:rFonts w:ascii="Times New Roman" w:eastAsia="Times New Roman" w:hAnsi="Times New Roman" w:cs="Times New Roman"/>
          <w:i/>
          <w:iCs/>
          <w:sz w:val="24"/>
          <w:szCs w:val="24"/>
          <w:lang w:eastAsia="pl-PL"/>
        </w:rPr>
        <w:t xml:space="preserve">cyberprzemoc </w:t>
      </w:r>
      <w:r w:rsidRPr="00D56974">
        <w:rPr>
          <w:rFonts w:ascii="Times New Roman" w:eastAsia="Times New Roman" w:hAnsi="Times New Roman" w:cs="Times New Roman"/>
          <w:sz w:val="24"/>
          <w:szCs w:val="24"/>
          <w:lang w:eastAsia="pl-PL"/>
        </w:rPr>
        <w:t xml:space="preserve">wyłącznie do przemocy rówieśniczej, inne nie stawiają ograniczeń wiekowych, niewątpliwie jednak najczęściej terminów tych używa się właśnie </w:t>
      </w:r>
      <w:r w:rsidRPr="00D56974">
        <w:rPr>
          <w:rFonts w:ascii="Times New Roman" w:eastAsia="Times New Roman" w:hAnsi="Times New Roman" w:cs="Times New Roman"/>
          <w:sz w:val="24"/>
          <w:szCs w:val="24"/>
          <w:lang w:eastAsia="pl-PL"/>
        </w:rPr>
        <w:br/>
        <w:t xml:space="preserve">w kontekście przemocy wśród najmłodszych. </w:t>
      </w:r>
      <w:r w:rsidRPr="00D56974">
        <w:rPr>
          <w:rFonts w:ascii="Times New Roman" w:eastAsia="Times New Roman" w:hAnsi="Times New Roman" w:cs="Times New Roman"/>
          <w:b/>
          <w:bCs/>
          <w:i/>
          <w:iCs/>
          <w:sz w:val="24"/>
          <w:szCs w:val="24"/>
          <w:lang w:eastAsia="pl-PL"/>
        </w:rPr>
        <w:t>Podstawowe formy zjawiska to nękanie, straszenie, szantażowanie z użyciem sieci, publikowanie lub rozsyłanie ośmieszających, kompromitujących informacji, zdjęć, filmów z użyciem sieci oraz podszywanie się w sieci pod kogoś wbrew jego woli</w:t>
      </w:r>
      <w:r w:rsidRPr="00D56974">
        <w:rPr>
          <w:rFonts w:ascii="Times New Roman" w:eastAsia="Times New Roman" w:hAnsi="Times New Roman" w:cs="Times New Roman"/>
          <w:sz w:val="24"/>
          <w:szCs w:val="24"/>
          <w:lang w:eastAsia="pl-PL"/>
        </w:rPr>
        <w:t>. Do działań określanych mianem cyberprzemocy wykorzystywane są głównie: poczta elektroniczna, czaty, komunikatory, strony internetowe, blogi, serwisy społecznościowe, grupy dyskusyjne, serwisy SMS i MMS. W odróżnieniu od „tradycyjnej” przemocy zjawisko cyberprzemocy charakteryzuje wysoki poziom anonimowości sprawcy. Ponadto na znaczeniu traci klasycznie rozumiana „siła”, mierzona cechami fizycznymi czy społecznymi, a atutem sprawcy staje się umiejętność wykorzystywania możliwości, jakie dają media elektroniczne.</w:t>
      </w:r>
    </w:p>
    <w:p w:rsidR="00D56974" w:rsidRDefault="00D56974" w:rsidP="003128FB">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D56974">
        <w:rPr>
          <w:rFonts w:ascii="Times New Roman" w:eastAsia="Times New Roman" w:hAnsi="Times New Roman" w:cs="Times New Roman"/>
          <w:sz w:val="24"/>
          <w:szCs w:val="24"/>
          <w:lang w:eastAsia="pl-PL"/>
        </w:rPr>
        <w:t xml:space="preserve">Charakterystyczna dla problemu szybkość rozpowszechniania materiałów kierowanych przeciwko ofierze oraz ich powszechna dostępność w sieci sprawiają, że jest to zjawisko szczególnie niebezpieczne. Kompromitujące zdjęcia, filmy czy informacje potrafią zrobić w </w:t>
      </w:r>
      <w:r w:rsidRPr="00D56974">
        <w:rPr>
          <w:rFonts w:ascii="Times New Roman" w:eastAsia="Times New Roman" w:hAnsi="Times New Roman" w:cs="Times New Roman"/>
          <w:sz w:val="24"/>
          <w:szCs w:val="24"/>
          <w:lang w:eastAsia="pl-PL"/>
        </w:rPr>
        <w:lastRenderedPageBreak/>
        <w:t>Internecie bardzo szybką „karierę”, a ich usunięcie jest często praktycznie niemożliwe. Dodatkową uciążliwością dla ofiar cyberprzemocy jest stałe narażenie na atak, niezależnie od miejsca czy pory dnia lub nocy. Kolejną ważną cechą problemu jest stosunkowo niski poziom kontroli społecznej tego typu zachowań. Sytuacja doznawania przez dziecko krzywdy za pośrednictwem mediów elektronicznych jest często trudna do zaobserwowania.</w:t>
      </w:r>
    </w:p>
    <w:p w:rsidR="003128FB" w:rsidRDefault="003128FB" w:rsidP="003128FB">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p>
    <w:p w:rsidR="003128FB" w:rsidRPr="00F959F8" w:rsidRDefault="003128FB" w:rsidP="003128FB">
      <w:pPr>
        <w:pStyle w:val="Podtytu"/>
        <w:rPr>
          <w:rFonts w:ascii="Arial Narrow" w:hAnsi="Arial Narrow"/>
          <w:b/>
          <w:i w:val="0"/>
          <w:color w:val="000000" w:themeColor="text1"/>
        </w:rPr>
      </w:pPr>
      <w:r w:rsidRPr="00F959F8">
        <w:rPr>
          <w:rFonts w:ascii="Arial Narrow" w:hAnsi="Arial Narrow"/>
          <w:b/>
          <w:i w:val="0"/>
          <w:color w:val="000000" w:themeColor="text1"/>
        </w:rPr>
        <w:t>Podstawa prawna:</w:t>
      </w:r>
    </w:p>
    <w:p w:rsidR="003128FB" w:rsidRPr="00F959F8" w:rsidRDefault="003128FB" w:rsidP="003128FB">
      <w:pPr>
        <w:pStyle w:val="Podtytu"/>
        <w:numPr>
          <w:ilvl w:val="0"/>
          <w:numId w:val="1"/>
        </w:numPr>
        <w:rPr>
          <w:rFonts w:ascii="Arial Narrow" w:hAnsi="Arial Narrow"/>
          <w:b/>
          <w:i w:val="0"/>
          <w:color w:val="000000" w:themeColor="text1"/>
        </w:rPr>
      </w:pPr>
      <w:r w:rsidRPr="00F959F8">
        <w:rPr>
          <w:rFonts w:ascii="Arial Narrow" w:hAnsi="Arial Narrow"/>
          <w:b/>
          <w:i w:val="0"/>
          <w:color w:val="000000" w:themeColor="text1"/>
        </w:rPr>
        <w:t xml:space="preserve">Ustawa o systemie oświaty z dn. 7. września 1991 r. – art. 33 ust. 1, </w:t>
      </w:r>
      <w:r w:rsidRPr="00F959F8">
        <w:rPr>
          <w:rFonts w:ascii="Arial Narrow" w:hAnsi="Arial Narrow"/>
          <w:b/>
          <w:i w:val="0"/>
          <w:color w:val="000000" w:themeColor="text1"/>
        </w:rPr>
        <w:br/>
        <w:t>(Dz. U. z 2004, nr 256, poz. 2572 z późn. zm.)</w:t>
      </w:r>
    </w:p>
    <w:p w:rsidR="003128FB" w:rsidRPr="00F959F8" w:rsidRDefault="003128FB" w:rsidP="003128FB">
      <w:pPr>
        <w:pStyle w:val="Podtytu"/>
        <w:numPr>
          <w:ilvl w:val="0"/>
          <w:numId w:val="2"/>
        </w:numPr>
        <w:rPr>
          <w:rFonts w:ascii="Arial Narrow" w:hAnsi="Arial Narrow"/>
          <w:b/>
          <w:i w:val="0"/>
          <w:color w:val="000000" w:themeColor="text1"/>
        </w:rPr>
      </w:pPr>
      <w:r w:rsidRPr="00F959F8">
        <w:rPr>
          <w:rFonts w:ascii="Arial Narrow" w:hAnsi="Arial Narrow"/>
          <w:b/>
          <w:i w:val="0"/>
          <w:color w:val="000000" w:themeColor="text1"/>
        </w:rPr>
        <w:t>Ustawa o postępowaniu w sprawach nieletnich z dn. 26. października 1982 r.</w:t>
      </w:r>
      <w:r w:rsidRPr="00F959F8">
        <w:rPr>
          <w:rFonts w:ascii="Arial Narrow" w:hAnsi="Arial Narrow"/>
          <w:b/>
          <w:i w:val="0"/>
          <w:color w:val="000000" w:themeColor="text1"/>
        </w:rPr>
        <w:br/>
        <w:t xml:space="preserve"> (Dz. U. z 2002, nr 11, poz. 109).</w:t>
      </w:r>
    </w:p>
    <w:p w:rsidR="003128FB" w:rsidRPr="00F959F8" w:rsidRDefault="003128FB" w:rsidP="003128FB">
      <w:pPr>
        <w:pStyle w:val="Podtytu"/>
        <w:numPr>
          <w:ilvl w:val="0"/>
          <w:numId w:val="2"/>
        </w:numPr>
        <w:rPr>
          <w:rFonts w:ascii="Arial Narrow" w:hAnsi="Arial Narrow"/>
          <w:b/>
          <w:i w:val="0"/>
          <w:color w:val="000000" w:themeColor="text1"/>
        </w:rPr>
      </w:pPr>
      <w:r w:rsidRPr="00F959F8">
        <w:rPr>
          <w:rFonts w:ascii="Arial Narrow" w:hAnsi="Arial Narrow"/>
          <w:b/>
          <w:i w:val="0"/>
          <w:color w:val="000000" w:themeColor="text1"/>
        </w:rPr>
        <w:t xml:space="preserve">Zarządzenie nr 590/03 Komendanta Głównego Policji </w:t>
      </w:r>
      <w:r w:rsidRPr="00F959F8">
        <w:rPr>
          <w:rFonts w:ascii="Arial Narrow" w:hAnsi="Arial Narrow"/>
          <w:b/>
          <w:i w:val="0"/>
          <w:color w:val="000000" w:themeColor="text1"/>
        </w:rPr>
        <w:br/>
        <w:t xml:space="preserve">z dn. 24. października 2003 r. w sprawie metod i form wykonywania zadań </w:t>
      </w:r>
      <w:r w:rsidRPr="00F959F8">
        <w:rPr>
          <w:rFonts w:ascii="Arial Narrow" w:hAnsi="Arial Narrow"/>
          <w:b/>
          <w:i w:val="0"/>
          <w:color w:val="000000" w:themeColor="text1"/>
        </w:rPr>
        <w:br/>
        <w:t>przez policjantów w zakresie przeciwdziałania demoralizacji i przestępczości nieletnich.</w:t>
      </w:r>
    </w:p>
    <w:p w:rsidR="003128FB" w:rsidRPr="00F959F8" w:rsidRDefault="003128FB" w:rsidP="003128FB">
      <w:pPr>
        <w:pStyle w:val="Podtytu"/>
        <w:numPr>
          <w:ilvl w:val="0"/>
          <w:numId w:val="2"/>
        </w:numPr>
        <w:rPr>
          <w:rFonts w:ascii="Arial Narrow" w:hAnsi="Arial Narrow"/>
          <w:b/>
          <w:i w:val="0"/>
          <w:color w:val="000000" w:themeColor="text1"/>
        </w:rPr>
      </w:pPr>
      <w:r w:rsidRPr="00F959F8">
        <w:rPr>
          <w:rFonts w:ascii="Arial Narrow" w:hAnsi="Arial Narrow"/>
          <w:b/>
          <w:i w:val="0"/>
          <w:color w:val="000000" w:themeColor="text1"/>
        </w:rPr>
        <w:t xml:space="preserve">Rozporządzenie Ministra Edukacji Narodowej i Sportu z dnia 31 stycznia 2003 r. w sprawie szczegółowych form działalności wychowawczej i zapobiegawczej wśród dzieci i młodzieży zagrożonych uzależnieniem </w:t>
      </w:r>
      <w:r w:rsidRPr="00F959F8">
        <w:rPr>
          <w:rFonts w:ascii="Arial Narrow" w:hAnsi="Arial Narrow"/>
          <w:b/>
          <w:i w:val="0"/>
          <w:color w:val="000000" w:themeColor="text1"/>
        </w:rPr>
        <w:br/>
        <w:t>(Dz. U. z 2003, nr 26, poz. 226)</w:t>
      </w:r>
    </w:p>
    <w:p w:rsidR="003128FB" w:rsidRPr="00F959F8" w:rsidRDefault="003128FB" w:rsidP="003128FB">
      <w:pPr>
        <w:pStyle w:val="Podtytu"/>
        <w:numPr>
          <w:ilvl w:val="0"/>
          <w:numId w:val="2"/>
        </w:numPr>
        <w:rPr>
          <w:rFonts w:ascii="Arial Narrow" w:hAnsi="Arial Narrow"/>
          <w:b/>
          <w:i w:val="0"/>
          <w:color w:val="000000" w:themeColor="text1"/>
        </w:rPr>
      </w:pPr>
      <w:r w:rsidRPr="00F959F8">
        <w:rPr>
          <w:rFonts w:ascii="Arial Narrow" w:hAnsi="Arial Narrow"/>
          <w:b/>
          <w:i w:val="0"/>
          <w:color w:val="000000" w:themeColor="text1"/>
        </w:rPr>
        <w:t>Ustawa z dnia 26 października 1982 r. o postępowaniu w sprawach nieletnich. (Dz. U. z 2002, nr 11, poz. 109).</w:t>
      </w:r>
    </w:p>
    <w:p w:rsidR="003128FB" w:rsidRPr="00F959F8" w:rsidRDefault="003128FB" w:rsidP="003128FB">
      <w:pPr>
        <w:pStyle w:val="Podtytu"/>
        <w:numPr>
          <w:ilvl w:val="0"/>
          <w:numId w:val="2"/>
        </w:numPr>
        <w:rPr>
          <w:rFonts w:ascii="Arial Narrow" w:hAnsi="Arial Narrow"/>
          <w:b/>
          <w:i w:val="0"/>
          <w:color w:val="000000" w:themeColor="text1"/>
        </w:rPr>
      </w:pPr>
      <w:r w:rsidRPr="00F959F8">
        <w:rPr>
          <w:rFonts w:ascii="Arial Narrow" w:hAnsi="Arial Narrow"/>
          <w:b/>
          <w:i w:val="0"/>
          <w:color w:val="000000" w:themeColor="text1"/>
        </w:rPr>
        <w:t xml:space="preserve">Rozporządzenie Ministra Edukacji Narodowej z dn. 23. grudnia 2003 r. </w:t>
      </w:r>
      <w:r w:rsidRPr="00F959F8">
        <w:rPr>
          <w:rFonts w:ascii="Arial Narrow" w:hAnsi="Arial Narrow"/>
          <w:b/>
          <w:i w:val="0"/>
          <w:color w:val="000000" w:themeColor="text1"/>
        </w:rPr>
        <w:br/>
        <w:t>w sprawie podstawy programowej wychowania przedszkolnego oraz kształcenia ogólnego w poszczególnych typach szkół (Dz. U. z  2009, nr 4, poz. 17).</w:t>
      </w:r>
    </w:p>
    <w:p w:rsidR="003128FB" w:rsidRDefault="003128FB" w:rsidP="003128FB">
      <w:pPr>
        <w:pStyle w:val="Podtytu"/>
        <w:numPr>
          <w:ilvl w:val="0"/>
          <w:numId w:val="2"/>
        </w:numPr>
        <w:rPr>
          <w:rStyle w:val="Pogrubienie"/>
          <w:rFonts w:ascii="Arial Narrow" w:hAnsi="Arial Narrow"/>
          <w:i w:val="0"/>
          <w:color w:val="000000" w:themeColor="text1"/>
        </w:rPr>
      </w:pPr>
      <w:r w:rsidRPr="00F959F8">
        <w:rPr>
          <w:rStyle w:val="Pogrubienie"/>
          <w:rFonts w:ascii="Arial Narrow" w:hAnsi="Arial Narrow"/>
          <w:i w:val="0"/>
          <w:color w:val="000000" w:themeColor="text1"/>
        </w:rPr>
        <w:t xml:space="preserve">Konwencja o Prawach Dziecka przyjęta przez Zgromadzenie Ogólne Narodów Zjednoczonych dnia 20 listopada 1989 r. ratyfikowana przez Prezydenta Polski </w:t>
      </w:r>
      <w:r w:rsidRPr="00F959F8">
        <w:rPr>
          <w:rStyle w:val="Pogrubienie"/>
          <w:rFonts w:ascii="Arial Narrow" w:hAnsi="Arial Narrow"/>
          <w:i w:val="0"/>
          <w:color w:val="000000" w:themeColor="text1"/>
        </w:rPr>
        <w:br/>
      </w:r>
      <w:r w:rsidRPr="00F959F8">
        <w:rPr>
          <w:rStyle w:val="Pogrubienie"/>
          <w:rFonts w:ascii="Arial Narrow" w:hAnsi="Arial Narrow"/>
          <w:i w:val="0"/>
          <w:color w:val="000000" w:themeColor="text1"/>
        </w:rPr>
        <w:lastRenderedPageBreak/>
        <w:t xml:space="preserve">na mocy ustawy z dnia 21 września 1990 r. o ratyfikacji Konwencji o prawach dziecka, przyjętej przez Zgromadzenie Ogólne Narodów Zjednoczonych </w:t>
      </w:r>
      <w:r w:rsidRPr="00F959F8">
        <w:rPr>
          <w:rStyle w:val="Pogrubienie"/>
          <w:rFonts w:ascii="Arial Narrow" w:hAnsi="Arial Narrow"/>
          <w:i w:val="0"/>
          <w:color w:val="000000" w:themeColor="text1"/>
        </w:rPr>
        <w:br/>
        <w:t>dnia 20 listopada 1989 r.</w:t>
      </w:r>
    </w:p>
    <w:p w:rsidR="00F959F8" w:rsidRDefault="00F959F8" w:rsidP="00F959F8">
      <w:pPr>
        <w:rPr>
          <w:lang w:eastAsia="pl-PL"/>
        </w:rPr>
      </w:pPr>
    </w:p>
    <w:p w:rsidR="00F959F8" w:rsidRPr="00F959F8" w:rsidRDefault="00F959F8" w:rsidP="00F959F8">
      <w:pPr>
        <w:rPr>
          <w:lang w:eastAsia="pl-PL"/>
        </w:rPr>
      </w:pPr>
    </w:p>
    <w:p w:rsidR="003128FB" w:rsidRPr="00F959F8" w:rsidRDefault="003128FB" w:rsidP="003128FB">
      <w:pPr>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pl-PL"/>
        </w:rPr>
      </w:pPr>
    </w:p>
    <w:p w:rsidR="00F959F8" w:rsidRPr="007A3525" w:rsidRDefault="00F959F8" w:rsidP="00F959F8">
      <w:pPr>
        <w:pStyle w:val="Akapitzlist"/>
        <w:numPr>
          <w:ilvl w:val="0"/>
          <w:numId w:val="3"/>
        </w:numPr>
        <w:autoSpaceDE w:val="0"/>
        <w:autoSpaceDN w:val="0"/>
        <w:adjustRightInd w:val="0"/>
        <w:spacing w:after="0" w:line="240" w:lineRule="auto"/>
        <w:rPr>
          <w:rFonts w:ascii="Times New Roman" w:hAnsi="Times New Roman" w:cs="Times New Roman"/>
          <w:b/>
          <w:bCs/>
          <w:sz w:val="28"/>
          <w:szCs w:val="28"/>
        </w:rPr>
      </w:pPr>
      <w:r w:rsidRPr="007A3525">
        <w:rPr>
          <w:rFonts w:ascii="Times New Roman" w:hAnsi="Times New Roman" w:cs="Times New Roman"/>
          <w:b/>
          <w:bCs/>
          <w:sz w:val="28"/>
          <w:szCs w:val="28"/>
        </w:rPr>
        <w:t>Postanowienia ogólne</w:t>
      </w:r>
    </w:p>
    <w:p w:rsidR="00F959F8" w:rsidRPr="00F959F8" w:rsidRDefault="00F959F8" w:rsidP="00F959F8">
      <w:pPr>
        <w:pStyle w:val="Akapitzlist"/>
        <w:autoSpaceDE w:val="0"/>
        <w:autoSpaceDN w:val="0"/>
        <w:adjustRightInd w:val="0"/>
        <w:spacing w:after="0" w:line="240" w:lineRule="auto"/>
        <w:ind w:left="1080"/>
        <w:rPr>
          <w:rFonts w:ascii="TimesNewRomanPS-BoldMT" w:hAnsi="TimesNewRomanPS-BoldMT" w:cs="TimesNewRomanPS-BoldMT"/>
          <w:b/>
          <w:bCs/>
          <w:sz w:val="28"/>
          <w:szCs w:val="28"/>
        </w:rPr>
      </w:pPr>
    </w:p>
    <w:p w:rsidR="00F959F8" w:rsidRPr="00E4048D" w:rsidRDefault="00F959F8" w:rsidP="00E4048D">
      <w:pPr>
        <w:pStyle w:val="Akapitzlist"/>
        <w:numPr>
          <w:ilvl w:val="0"/>
          <w:numId w:val="8"/>
        </w:numPr>
        <w:autoSpaceDE w:val="0"/>
        <w:autoSpaceDN w:val="0"/>
        <w:adjustRightInd w:val="0"/>
        <w:spacing w:after="0" w:line="240" w:lineRule="auto"/>
        <w:rPr>
          <w:rFonts w:ascii="Times New Roman" w:hAnsi="Times New Roman" w:cs="Times New Roman"/>
          <w:sz w:val="24"/>
          <w:szCs w:val="24"/>
        </w:rPr>
      </w:pPr>
      <w:r w:rsidRPr="00E4048D">
        <w:rPr>
          <w:rFonts w:ascii="Times New Roman" w:hAnsi="Times New Roman" w:cs="Times New Roman"/>
          <w:sz w:val="24"/>
          <w:szCs w:val="24"/>
        </w:rPr>
        <w:t>Szkoła prowadzi działania profilaktyczne uświadamiające całej społeczności szkolnej (uczniom, rodzicom, nauczycielom i innym pracownikom szkoły) zasady korzystania i zagrożenia płynące z użytkowania różnych technologii komunikacyjnych.</w:t>
      </w:r>
    </w:p>
    <w:p w:rsidR="00E4048D" w:rsidRPr="00E4048D" w:rsidRDefault="00E4048D" w:rsidP="00E4048D">
      <w:pPr>
        <w:pStyle w:val="Akapitzlist"/>
        <w:autoSpaceDE w:val="0"/>
        <w:autoSpaceDN w:val="0"/>
        <w:adjustRightInd w:val="0"/>
        <w:spacing w:after="0" w:line="240" w:lineRule="auto"/>
        <w:rPr>
          <w:rFonts w:ascii="Times New Roman" w:hAnsi="Times New Roman" w:cs="Times New Roman"/>
          <w:sz w:val="24"/>
          <w:szCs w:val="24"/>
        </w:rPr>
      </w:pPr>
    </w:p>
    <w:p w:rsidR="00F959F8" w:rsidRPr="00E4048D" w:rsidRDefault="00F959F8" w:rsidP="00E4048D">
      <w:pPr>
        <w:pStyle w:val="Akapitzlist"/>
        <w:numPr>
          <w:ilvl w:val="0"/>
          <w:numId w:val="8"/>
        </w:numPr>
        <w:autoSpaceDE w:val="0"/>
        <w:autoSpaceDN w:val="0"/>
        <w:adjustRightInd w:val="0"/>
        <w:spacing w:after="0" w:line="240" w:lineRule="auto"/>
        <w:rPr>
          <w:rFonts w:ascii="Times New Roman" w:hAnsi="Times New Roman" w:cs="Times New Roman"/>
          <w:sz w:val="24"/>
          <w:szCs w:val="24"/>
        </w:rPr>
      </w:pPr>
      <w:r w:rsidRPr="00E4048D">
        <w:rPr>
          <w:rFonts w:ascii="Times New Roman" w:hAnsi="Times New Roman" w:cs="Times New Roman"/>
          <w:sz w:val="24"/>
          <w:szCs w:val="24"/>
        </w:rPr>
        <w:t>W szkole podejmuje się interwencję w każdym przypadku ujawnienia lub podejrzenia cyberprzemocy.</w:t>
      </w:r>
    </w:p>
    <w:p w:rsidR="00E4048D" w:rsidRPr="00E4048D" w:rsidRDefault="00E4048D" w:rsidP="00E4048D">
      <w:pPr>
        <w:autoSpaceDE w:val="0"/>
        <w:autoSpaceDN w:val="0"/>
        <w:adjustRightInd w:val="0"/>
        <w:spacing w:after="0" w:line="240" w:lineRule="auto"/>
        <w:rPr>
          <w:rFonts w:ascii="Times New Roman" w:hAnsi="Times New Roman" w:cs="Times New Roman"/>
          <w:sz w:val="24"/>
          <w:szCs w:val="24"/>
        </w:rPr>
      </w:pPr>
    </w:p>
    <w:p w:rsidR="00F959F8" w:rsidRPr="00E4048D" w:rsidRDefault="00E4048D" w:rsidP="00E4048D">
      <w:pPr>
        <w:pStyle w:val="Akapitzlist"/>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59F8" w:rsidRPr="00E4048D">
        <w:rPr>
          <w:rFonts w:ascii="Times New Roman" w:hAnsi="Times New Roman" w:cs="Times New Roman"/>
          <w:sz w:val="24"/>
          <w:szCs w:val="24"/>
        </w:rPr>
        <w:t xml:space="preserve"> Niniejsze procedury zawierają zasady postępowania nauczycieli i innych pracowników szkoły w sytuacji podejrzenia lub ujawnienia cyberprzemocy.</w:t>
      </w:r>
    </w:p>
    <w:p w:rsidR="00F959F8" w:rsidRPr="00F959F8" w:rsidRDefault="00F959F8" w:rsidP="00F959F8">
      <w:pPr>
        <w:autoSpaceDE w:val="0"/>
        <w:autoSpaceDN w:val="0"/>
        <w:adjustRightInd w:val="0"/>
        <w:spacing w:after="0" w:line="240" w:lineRule="auto"/>
        <w:rPr>
          <w:rFonts w:ascii="Times New Roman" w:hAnsi="Times New Roman" w:cs="Times New Roman"/>
          <w:sz w:val="24"/>
          <w:szCs w:val="24"/>
        </w:rPr>
      </w:pPr>
    </w:p>
    <w:p w:rsidR="00F959F8" w:rsidRPr="00F959F8" w:rsidRDefault="00F959F8" w:rsidP="00F959F8">
      <w:pPr>
        <w:autoSpaceDE w:val="0"/>
        <w:autoSpaceDN w:val="0"/>
        <w:adjustRightInd w:val="0"/>
        <w:spacing w:after="0" w:line="240" w:lineRule="auto"/>
        <w:rPr>
          <w:rFonts w:ascii="Times New Roman" w:hAnsi="Times New Roman" w:cs="Times New Roman"/>
          <w:sz w:val="24"/>
          <w:szCs w:val="24"/>
        </w:rPr>
      </w:pPr>
    </w:p>
    <w:p w:rsidR="00F959F8" w:rsidRPr="007A3525" w:rsidRDefault="00F959F8" w:rsidP="00F959F8">
      <w:pPr>
        <w:pStyle w:val="Akapitzlist"/>
        <w:numPr>
          <w:ilvl w:val="0"/>
          <w:numId w:val="3"/>
        </w:numPr>
        <w:autoSpaceDE w:val="0"/>
        <w:autoSpaceDN w:val="0"/>
        <w:adjustRightInd w:val="0"/>
        <w:spacing w:after="0" w:line="240" w:lineRule="auto"/>
        <w:rPr>
          <w:rFonts w:ascii="Times New Roman" w:hAnsi="Times New Roman" w:cs="Times New Roman"/>
          <w:b/>
          <w:bCs/>
          <w:sz w:val="28"/>
          <w:szCs w:val="28"/>
        </w:rPr>
      </w:pPr>
      <w:r w:rsidRPr="007A3525">
        <w:rPr>
          <w:rFonts w:ascii="Times New Roman" w:hAnsi="Times New Roman" w:cs="Times New Roman"/>
          <w:b/>
          <w:bCs/>
          <w:sz w:val="28"/>
          <w:szCs w:val="28"/>
        </w:rPr>
        <w:t>Opis procedury reagowania szkoły na ujawnienie cyberprzemocy</w:t>
      </w:r>
    </w:p>
    <w:p w:rsidR="00F959F8" w:rsidRPr="00F959F8" w:rsidRDefault="00F959F8" w:rsidP="00F959F8">
      <w:pPr>
        <w:pStyle w:val="Akapitzlist"/>
        <w:autoSpaceDE w:val="0"/>
        <w:autoSpaceDN w:val="0"/>
        <w:adjustRightInd w:val="0"/>
        <w:spacing w:after="0" w:line="240" w:lineRule="auto"/>
        <w:ind w:left="1080"/>
        <w:rPr>
          <w:rFonts w:ascii="TimesNewRomanPS-BoldMT" w:hAnsi="TimesNewRomanPS-BoldMT" w:cs="TimesNewRomanPS-BoldMT"/>
          <w:b/>
          <w:bCs/>
          <w:sz w:val="28"/>
          <w:szCs w:val="28"/>
        </w:rPr>
      </w:pPr>
    </w:p>
    <w:p w:rsidR="00F959F8" w:rsidRPr="007A3525" w:rsidRDefault="00F959F8" w:rsidP="007A3525">
      <w:pPr>
        <w:pStyle w:val="Akapitzlist"/>
        <w:numPr>
          <w:ilvl w:val="0"/>
          <w:numId w:val="4"/>
        </w:numPr>
        <w:autoSpaceDE w:val="0"/>
        <w:autoSpaceDN w:val="0"/>
        <w:adjustRightInd w:val="0"/>
        <w:spacing w:after="0" w:line="240" w:lineRule="auto"/>
        <w:rPr>
          <w:rFonts w:ascii="Times New Roman" w:hAnsi="Times New Roman" w:cs="Times New Roman"/>
          <w:b/>
          <w:bCs/>
          <w:sz w:val="24"/>
          <w:szCs w:val="24"/>
        </w:rPr>
      </w:pPr>
      <w:r w:rsidRPr="007A3525">
        <w:rPr>
          <w:rFonts w:ascii="Times New Roman" w:hAnsi="Times New Roman" w:cs="Times New Roman"/>
          <w:b/>
          <w:bCs/>
          <w:sz w:val="24"/>
          <w:szCs w:val="24"/>
        </w:rPr>
        <w:t>Ujawnienie przypadku cyberprzemocy</w:t>
      </w:r>
    </w:p>
    <w:p w:rsidR="007A3525" w:rsidRPr="007A3525" w:rsidRDefault="007A3525" w:rsidP="007A3525">
      <w:pPr>
        <w:pStyle w:val="Akapitzlist"/>
        <w:autoSpaceDE w:val="0"/>
        <w:autoSpaceDN w:val="0"/>
        <w:adjustRightInd w:val="0"/>
        <w:spacing w:after="0" w:line="240" w:lineRule="auto"/>
        <w:rPr>
          <w:rFonts w:ascii="TimesNewRomanPS-BoldMT" w:hAnsi="TimesNewRomanPS-BoldMT" w:cs="TimesNewRomanPS-BoldMT"/>
          <w:b/>
          <w:bCs/>
          <w:sz w:val="24"/>
          <w:szCs w:val="24"/>
        </w:rPr>
      </w:pPr>
    </w:p>
    <w:p w:rsidR="007A3525" w:rsidRPr="007A3525" w:rsidRDefault="00F959F8" w:rsidP="007A3525">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Informacja o tym, że w szkole miała miejsce cyberprzemoc może pochodzić z</w:t>
      </w:r>
      <w:r w:rsidR="007A3525" w:rsidRPr="007A3525">
        <w:rPr>
          <w:rFonts w:ascii="Times New Roman" w:hAnsi="Times New Roman" w:cs="Times New Roman"/>
          <w:sz w:val="24"/>
          <w:szCs w:val="24"/>
        </w:rPr>
        <w:t xml:space="preserve"> różnych źródeł. Osobą zgłaszającą fakt prześladowania może być poszkodowany uczeń, jego rodzice, inni uczniowie — świadkowie zdarzenia, nauczyciele.</w:t>
      </w:r>
    </w:p>
    <w:p w:rsidR="007A3525" w:rsidRPr="007A3525" w:rsidRDefault="007A3525" w:rsidP="007A3525">
      <w:pPr>
        <w:autoSpaceDE w:val="0"/>
        <w:autoSpaceDN w:val="0"/>
        <w:adjustRightInd w:val="0"/>
        <w:spacing w:after="0" w:line="240" w:lineRule="auto"/>
        <w:rPr>
          <w:rFonts w:ascii="Times New Roman" w:hAnsi="Times New Roman" w:cs="Times New Roman"/>
          <w:sz w:val="24"/>
          <w:szCs w:val="24"/>
        </w:rPr>
      </w:pPr>
    </w:p>
    <w:p w:rsidR="00F959F8" w:rsidRPr="001429C0" w:rsidRDefault="00F959F8" w:rsidP="001429C0">
      <w:pPr>
        <w:pStyle w:val="Akapitzlist"/>
        <w:numPr>
          <w:ilvl w:val="0"/>
          <w:numId w:val="4"/>
        </w:numPr>
        <w:autoSpaceDE w:val="0"/>
        <w:autoSpaceDN w:val="0"/>
        <w:adjustRightInd w:val="0"/>
        <w:spacing w:after="0" w:line="240" w:lineRule="auto"/>
        <w:rPr>
          <w:rFonts w:ascii="Times New Roman" w:hAnsi="Times New Roman" w:cs="Times New Roman"/>
          <w:b/>
          <w:bCs/>
          <w:sz w:val="24"/>
          <w:szCs w:val="24"/>
        </w:rPr>
      </w:pPr>
      <w:r w:rsidRPr="001429C0">
        <w:rPr>
          <w:rFonts w:ascii="Times New Roman" w:hAnsi="Times New Roman" w:cs="Times New Roman"/>
          <w:b/>
          <w:bCs/>
          <w:sz w:val="24"/>
          <w:szCs w:val="24"/>
        </w:rPr>
        <w:t>Ustalenie okoliczności zdarzenia</w:t>
      </w:r>
    </w:p>
    <w:p w:rsidR="001429C0" w:rsidRPr="001429C0" w:rsidRDefault="001429C0" w:rsidP="001429C0">
      <w:pPr>
        <w:autoSpaceDE w:val="0"/>
        <w:autoSpaceDN w:val="0"/>
        <w:adjustRightInd w:val="0"/>
        <w:spacing w:after="0" w:line="240" w:lineRule="auto"/>
        <w:rPr>
          <w:rFonts w:ascii="Times New Roman" w:hAnsi="Times New Roman" w:cs="Times New Roman"/>
          <w:b/>
          <w:bCs/>
          <w:sz w:val="24"/>
          <w:szCs w:val="24"/>
        </w:rPr>
      </w:pP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a) Wszystkie przypadki przemocy, a więc także przemocy z wykorzystaniem</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mediów elektronicznych powinny zostać właściwie zbadane, zarejestrowane</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i udokumentowane</w:t>
      </w:r>
      <w:r w:rsidR="001429C0">
        <w:rPr>
          <w:rFonts w:ascii="Times New Roman" w:hAnsi="Times New Roman" w:cs="Times New Roman"/>
          <w:sz w:val="24"/>
          <w:szCs w:val="24"/>
        </w:rPr>
        <w:t>.</w:t>
      </w: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lastRenderedPageBreak/>
        <w:t>b) Jeśli wiedzę o zajściu posiada nauczyciel nie będący wychowawcą, powinien</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przekazać informację wychowawcy klasy, który informuje o fakcie pedagoga</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szkolnego i dyrektora.</w:t>
      </w:r>
    </w:p>
    <w:p w:rsidR="001429C0" w:rsidRPr="007A3525" w:rsidRDefault="00F959F8" w:rsidP="001429C0">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c) Pedagog szkolny i dyrektor wspólnie z wychowawcą powinni dokonać analizy</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zdarzenia i zaplanować dalsze postępowanie.</w:t>
      </w: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p>
    <w:p w:rsidR="001429C0" w:rsidRPr="007A3525" w:rsidRDefault="00F959F8" w:rsidP="001429C0">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d) Do zadań szkoły należy także ustalenie okoliczności zdarzenia i ewentualnych</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świadków.</w:t>
      </w: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p>
    <w:p w:rsidR="001429C0" w:rsidRPr="007A3525" w:rsidRDefault="00F959F8" w:rsidP="001429C0">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e) Nauczyciel informatyki w procedurze interwencyjnej, o ile to możliwe,</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zabezpiecza dowody i ustala tożsamość sprawcy cyberprzemocy.</w:t>
      </w: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p>
    <w:p w:rsidR="00F959F8" w:rsidRPr="001429C0" w:rsidRDefault="00F959F8" w:rsidP="001429C0">
      <w:pPr>
        <w:pStyle w:val="Akapitzlist"/>
        <w:numPr>
          <w:ilvl w:val="0"/>
          <w:numId w:val="4"/>
        </w:numPr>
        <w:autoSpaceDE w:val="0"/>
        <w:autoSpaceDN w:val="0"/>
        <w:adjustRightInd w:val="0"/>
        <w:spacing w:after="0" w:line="240" w:lineRule="auto"/>
        <w:rPr>
          <w:rFonts w:ascii="Times New Roman" w:hAnsi="Times New Roman" w:cs="Times New Roman"/>
          <w:b/>
          <w:bCs/>
          <w:sz w:val="24"/>
          <w:szCs w:val="24"/>
        </w:rPr>
      </w:pPr>
      <w:r w:rsidRPr="001429C0">
        <w:rPr>
          <w:rFonts w:ascii="Times New Roman" w:hAnsi="Times New Roman" w:cs="Times New Roman"/>
          <w:b/>
          <w:bCs/>
          <w:sz w:val="24"/>
          <w:szCs w:val="24"/>
        </w:rPr>
        <w:t>Zabezpieczenie dowodów</w:t>
      </w:r>
    </w:p>
    <w:p w:rsidR="001429C0" w:rsidRPr="001429C0" w:rsidRDefault="001429C0" w:rsidP="001429C0">
      <w:pPr>
        <w:pStyle w:val="Akapitzlist"/>
        <w:autoSpaceDE w:val="0"/>
        <w:autoSpaceDN w:val="0"/>
        <w:adjustRightInd w:val="0"/>
        <w:spacing w:after="0" w:line="240" w:lineRule="auto"/>
        <w:rPr>
          <w:rFonts w:ascii="Times New Roman" w:hAnsi="Times New Roman" w:cs="Times New Roman"/>
          <w:b/>
          <w:bCs/>
          <w:sz w:val="24"/>
          <w:szCs w:val="24"/>
        </w:rPr>
      </w:pPr>
    </w:p>
    <w:p w:rsidR="001429C0" w:rsidRPr="007A3525" w:rsidRDefault="00F959F8" w:rsidP="001429C0">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a) Wszelkie dowody cyberprzemocy powinny zostać zabezpieczone i</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zarejestrowane. Należy zanotować datę i czas otrzymania materiału, treść</w:t>
      </w:r>
    </w:p>
    <w:p w:rsidR="00F959F8" w:rsidRDefault="00F959F8" w:rsidP="00F959F8">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wiadomości oraz, jeśli to możliwe, dane nadawcy (nazwę użytkownika, adres email,</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numer telefonu komórkowego, itp.) lub adres strony www, na której</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pojawiły się szkodliwe treści czy profil.</w:t>
      </w:r>
    </w:p>
    <w:p w:rsidR="001429C0" w:rsidRPr="007A3525" w:rsidRDefault="001429C0" w:rsidP="00F959F8">
      <w:pPr>
        <w:autoSpaceDE w:val="0"/>
        <w:autoSpaceDN w:val="0"/>
        <w:adjustRightInd w:val="0"/>
        <w:spacing w:after="0" w:line="240" w:lineRule="auto"/>
        <w:rPr>
          <w:rFonts w:ascii="Times New Roman" w:hAnsi="Times New Roman" w:cs="Times New Roman"/>
          <w:sz w:val="24"/>
          <w:szCs w:val="24"/>
        </w:rPr>
      </w:pPr>
    </w:p>
    <w:p w:rsidR="001429C0" w:rsidRPr="007A3525" w:rsidRDefault="00F959F8" w:rsidP="001429C0">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b) Zabezpieczenie dowodów nie tylko ułatwi dalsze postępowanie dostawcy</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usługi (odnalezienie sprawcy, usunięcie szkodliwych treści z serwisu), ale</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również stanowi materiał, z którym powinny się zapoznać wszystkie</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zaangażowane w sprawę osoby: dyrektor i pedagog szkolny, rodzice, a</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wreszcie policja, jeśli doszło do złamania prawa.</w:t>
      </w: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p>
    <w:p w:rsidR="00F959F8" w:rsidRPr="001429C0" w:rsidRDefault="00F959F8" w:rsidP="001429C0">
      <w:pPr>
        <w:pStyle w:val="Akapitzlist"/>
        <w:numPr>
          <w:ilvl w:val="0"/>
          <w:numId w:val="4"/>
        </w:numPr>
        <w:autoSpaceDE w:val="0"/>
        <w:autoSpaceDN w:val="0"/>
        <w:adjustRightInd w:val="0"/>
        <w:spacing w:after="0" w:line="240" w:lineRule="auto"/>
        <w:rPr>
          <w:rFonts w:ascii="Times New Roman" w:hAnsi="Times New Roman" w:cs="Times New Roman"/>
          <w:b/>
          <w:bCs/>
          <w:sz w:val="24"/>
          <w:szCs w:val="24"/>
        </w:rPr>
      </w:pPr>
      <w:r w:rsidRPr="001429C0">
        <w:rPr>
          <w:rFonts w:ascii="Times New Roman" w:hAnsi="Times New Roman" w:cs="Times New Roman"/>
          <w:b/>
          <w:bCs/>
          <w:sz w:val="24"/>
          <w:szCs w:val="24"/>
        </w:rPr>
        <w:t>Identyfikacja sprawcy</w:t>
      </w:r>
    </w:p>
    <w:p w:rsidR="001429C0" w:rsidRPr="001429C0" w:rsidRDefault="001429C0" w:rsidP="001429C0">
      <w:pPr>
        <w:pStyle w:val="Akapitzlist"/>
        <w:autoSpaceDE w:val="0"/>
        <w:autoSpaceDN w:val="0"/>
        <w:adjustRightInd w:val="0"/>
        <w:spacing w:after="0" w:line="240" w:lineRule="auto"/>
        <w:rPr>
          <w:rFonts w:ascii="Times New Roman" w:hAnsi="Times New Roman" w:cs="Times New Roman"/>
          <w:b/>
          <w:bCs/>
          <w:sz w:val="24"/>
          <w:szCs w:val="24"/>
        </w:rPr>
      </w:pPr>
    </w:p>
    <w:p w:rsidR="00F959F8" w:rsidRPr="001429C0" w:rsidRDefault="00F959F8" w:rsidP="001429C0">
      <w:pPr>
        <w:pStyle w:val="Akapitzlist"/>
        <w:numPr>
          <w:ilvl w:val="0"/>
          <w:numId w:val="5"/>
        </w:numPr>
        <w:autoSpaceDE w:val="0"/>
        <w:autoSpaceDN w:val="0"/>
        <w:adjustRightInd w:val="0"/>
        <w:spacing w:after="0" w:line="240" w:lineRule="auto"/>
        <w:rPr>
          <w:rFonts w:ascii="Times New Roman" w:hAnsi="Times New Roman" w:cs="Times New Roman"/>
          <w:sz w:val="24"/>
          <w:szCs w:val="24"/>
        </w:rPr>
      </w:pPr>
      <w:r w:rsidRPr="001429C0">
        <w:rPr>
          <w:rFonts w:ascii="Times New Roman" w:hAnsi="Times New Roman" w:cs="Times New Roman"/>
          <w:sz w:val="24"/>
          <w:szCs w:val="24"/>
        </w:rPr>
        <w:t>Szkoła podejmuje działania mające na celu identyfikację sprawcy cyberprzemocy.</w:t>
      </w:r>
    </w:p>
    <w:p w:rsidR="001429C0" w:rsidRPr="001429C0" w:rsidRDefault="001429C0" w:rsidP="001429C0">
      <w:pPr>
        <w:pStyle w:val="Akapitzlist"/>
        <w:autoSpaceDE w:val="0"/>
        <w:autoSpaceDN w:val="0"/>
        <w:adjustRightInd w:val="0"/>
        <w:spacing w:after="0" w:line="240" w:lineRule="auto"/>
        <w:rPr>
          <w:rFonts w:ascii="Times New Roman" w:hAnsi="Times New Roman" w:cs="Times New Roman"/>
          <w:sz w:val="24"/>
          <w:szCs w:val="24"/>
        </w:rPr>
      </w:pPr>
    </w:p>
    <w:p w:rsidR="001429C0" w:rsidRPr="007A3525" w:rsidRDefault="00F959F8" w:rsidP="001429C0">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b) W sytuacji kiedy ustalenie sprawcy nie jest możliwe, należy skontaktować się z</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dostawcą usługi w celu usunięcia z Sieci kompromitujących lub krzywdzących</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materiałów. Do podjęcia takiego działania zobowiązuje administratora serwisu art. 14</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Ustawy z dnia 18 lipca 2002 r. o świadczeniu usług drogą elektroniczną</w:t>
      </w:r>
      <w:r w:rsidR="001429C0">
        <w:rPr>
          <w:rFonts w:ascii="Times New Roman" w:hAnsi="Times New Roman" w:cs="Times New Roman"/>
          <w:sz w:val="24"/>
          <w:szCs w:val="24"/>
        </w:rPr>
        <w:t>.</w:t>
      </w: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p>
    <w:p w:rsidR="001429C0" w:rsidRPr="007A3525" w:rsidRDefault="00F959F8" w:rsidP="001429C0">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c) W przypadku, gdy zostało złamane prawo, a tożsamości sprawcy nie udało się ustalić</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należy bezwzględnie skontaktować się z policją</w:t>
      </w:r>
      <w:r w:rsidR="001429C0">
        <w:rPr>
          <w:rFonts w:ascii="Times New Roman" w:hAnsi="Times New Roman" w:cs="Times New Roman"/>
          <w:sz w:val="24"/>
          <w:szCs w:val="24"/>
        </w:rPr>
        <w:t>.</w:t>
      </w: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p>
    <w:p w:rsidR="00F959F8" w:rsidRPr="001429C0" w:rsidRDefault="00F959F8" w:rsidP="001429C0">
      <w:pPr>
        <w:pStyle w:val="Akapitzlist"/>
        <w:numPr>
          <w:ilvl w:val="0"/>
          <w:numId w:val="4"/>
        </w:numPr>
        <w:autoSpaceDE w:val="0"/>
        <w:autoSpaceDN w:val="0"/>
        <w:adjustRightInd w:val="0"/>
        <w:spacing w:after="0" w:line="240" w:lineRule="auto"/>
        <w:rPr>
          <w:rFonts w:ascii="Times New Roman" w:hAnsi="Times New Roman" w:cs="Times New Roman"/>
          <w:b/>
          <w:bCs/>
          <w:sz w:val="24"/>
          <w:szCs w:val="24"/>
        </w:rPr>
      </w:pPr>
      <w:r w:rsidRPr="001429C0">
        <w:rPr>
          <w:rFonts w:ascii="Times New Roman" w:hAnsi="Times New Roman" w:cs="Times New Roman"/>
          <w:b/>
          <w:bCs/>
          <w:sz w:val="24"/>
          <w:szCs w:val="24"/>
        </w:rPr>
        <w:t>Działania wobec sprawcy cyberprzemocy</w:t>
      </w:r>
    </w:p>
    <w:p w:rsidR="001429C0" w:rsidRPr="001429C0" w:rsidRDefault="001429C0" w:rsidP="001429C0">
      <w:pPr>
        <w:pStyle w:val="Akapitzlist"/>
        <w:autoSpaceDE w:val="0"/>
        <w:autoSpaceDN w:val="0"/>
        <w:adjustRightInd w:val="0"/>
        <w:spacing w:after="0" w:line="240" w:lineRule="auto"/>
        <w:rPr>
          <w:rFonts w:ascii="Times New Roman" w:hAnsi="Times New Roman" w:cs="Times New Roman"/>
          <w:b/>
          <w:bCs/>
          <w:sz w:val="24"/>
          <w:szCs w:val="24"/>
        </w:rPr>
      </w:pPr>
    </w:p>
    <w:p w:rsidR="001429C0" w:rsidRPr="007A3525" w:rsidRDefault="00F959F8" w:rsidP="001429C0">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a) W przypadku, gdy sprawca cyberprzemocy jest znany i jest on uczniem szkoły,</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pedagog szkolny powinien podjąć następujące działania:</w:t>
      </w: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lastRenderedPageBreak/>
        <w:t>- przeprowadzić rozmowę z uczniem, której celem jest ustalenie okoliczności</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zajścia, wspólnie zastanowić się nad jego przyczynami i poszukać rozwiązania</w:t>
      </w:r>
      <w:r w:rsidR="001429C0" w:rsidRPr="001429C0">
        <w:rPr>
          <w:rFonts w:ascii="Times New Roman" w:hAnsi="Times New Roman" w:cs="Times New Roman"/>
          <w:sz w:val="24"/>
          <w:szCs w:val="24"/>
        </w:rPr>
        <w:t xml:space="preserve"> </w:t>
      </w:r>
      <w:r w:rsidR="001429C0">
        <w:rPr>
          <w:rFonts w:ascii="Times New Roman" w:hAnsi="Times New Roman" w:cs="Times New Roman"/>
          <w:sz w:val="24"/>
          <w:szCs w:val="24"/>
        </w:rPr>
        <w:t>sytuacji konfliktowej;</w:t>
      </w:r>
    </w:p>
    <w:p w:rsidR="001429C0" w:rsidRPr="007A3525" w:rsidRDefault="00F959F8" w:rsidP="001429C0">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 omówić z uczniem skutki jego postępowania i poinformować o</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konsekwencjach regulaminowych, które zostaną wobec niego zastosowane;</w:t>
      </w: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p>
    <w:p w:rsidR="001429C0" w:rsidRPr="007A3525" w:rsidRDefault="00F959F8" w:rsidP="001429C0">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 zobowiązać sprawcę do zaprzestania swojego działania i usunięcia z Sieci</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szkodliwych materiałów;</w:t>
      </w: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p>
    <w:p w:rsidR="00F959F8" w:rsidRDefault="00F959F8" w:rsidP="00F959F8">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 ustalić ze sprawcą sposób zadośćuczynienia wobec ofiary cyberprzemocy.</w:t>
      </w:r>
    </w:p>
    <w:p w:rsidR="001429C0" w:rsidRPr="007A3525" w:rsidRDefault="001429C0" w:rsidP="00F959F8">
      <w:pPr>
        <w:autoSpaceDE w:val="0"/>
        <w:autoSpaceDN w:val="0"/>
        <w:adjustRightInd w:val="0"/>
        <w:spacing w:after="0" w:line="240" w:lineRule="auto"/>
        <w:rPr>
          <w:rFonts w:ascii="Times New Roman" w:hAnsi="Times New Roman" w:cs="Times New Roman"/>
          <w:sz w:val="24"/>
          <w:szCs w:val="24"/>
        </w:rPr>
      </w:pPr>
    </w:p>
    <w:p w:rsidR="001429C0" w:rsidRPr="007A3525" w:rsidRDefault="00F959F8" w:rsidP="001429C0">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b) Jeśli w zdarzeniu brała udział większa grupa uczniów, należy rozmawiać z każdym z</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nich z osobna, zaczynając od lidera grupy.</w:t>
      </w: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p>
    <w:p w:rsidR="00F959F8" w:rsidRPr="001429C0" w:rsidRDefault="00F959F8" w:rsidP="001429C0">
      <w:pPr>
        <w:pStyle w:val="Akapitzlist"/>
        <w:numPr>
          <w:ilvl w:val="0"/>
          <w:numId w:val="6"/>
        </w:numPr>
        <w:autoSpaceDE w:val="0"/>
        <w:autoSpaceDN w:val="0"/>
        <w:adjustRightInd w:val="0"/>
        <w:spacing w:after="0" w:line="240" w:lineRule="auto"/>
        <w:rPr>
          <w:rFonts w:ascii="Times New Roman" w:hAnsi="Times New Roman" w:cs="Times New Roman"/>
          <w:sz w:val="24"/>
          <w:szCs w:val="24"/>
        </w:rPr>
      </w:pPr>
      <w:r w:rsidRPr="001429C0">
        <w:rPr>
          <w:rFonts w:ascii="Times New Roman" w:hAnsi="Times New Roman" w:cs="Times New Roman"/>
          <w:sz w:val="24"/>
          <w:szCs w:val="24"/>
        </w:rPr>
        <w:t>Nie należy konfrontować sprawcy i ofiary cyberprzemocy.</w:t>
      </w:r>
    </w:p>
    <w:p w:rsidR="001429C0" w:rsidRPr="001429C0" w:rsidRDefault="001429C0" w:rsidP="001429C0">
      <w:pPr>
        <w:pStyle w:val="Akapitzlist"/>
        <w:autoSpaceDE w:val="0"/>
        <w:autoSpaceDN w:val="0"/>
        <w:adjustRightInd w:val="0"/>
        <w:spacing w:after="0" w:line="240" w:lineRule="auto"/>
        <w:rPr>
          <w:rFonts w:ascii="Times New Roman" w:hAnsi="Times New Roman" w:cs="Times New Roman"/>
          <w:sz w:val="24"/>
          <w:szCs w:val="24"/>
        </w:rPr>
      </w:pPr>
    </w:p>
    <w:p w:rsidR="001429C0" w:rsidRPr="007A3525" w:rsidRDefault="00F959F8" w:rsidP="001429C0">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d) Rodzice sprawcy zostają poinformowani o przebiegu zdarzenia i zapoznani z</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materiałem dowodowym, a także z decyzją w sprawie dalszego postępowania i</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podjętych przez szkołę środkach dyscyplinarnych wobec ich dziecka.</w:t>
      </w: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p>
    <w:p w:rsidR="001429C0" w:rsidRPr="007A3525" w:rsidRDefault="00F959F8" w:rsidP="001429C0">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e) We współpracy z rodzicami należy opracować projekt kontraktu dla dziecka,</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określającego zobowiązania ucznia, rodziców i przedstawiciela szkoły oraz</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konsekwencje nieprzestrzegania przyjętych wymagań i terminy realizacji zadań</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zawartych w umowie.</w:t>
      </w: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p>
    <w:p w:rsidR="00F959F8" w:rsidRPr="001429C0" w:rsidRDefault="00F959F8" w:rsidP="001429C0">
      <w:pPr>
        <w:pStyle w:val="Akapitzlist"/>
        <w:numPr>
          <w:ilvl w:val="0"/>
          <w:numId w:val="4"/>
        </w:numPr>
        <w:autoSpaceDE w:val="0"/>
        <w:autoSpaceDN w:val="0"/>
        <w:adjustRightInd w:val="0"/>
        <w:spacing w:after="0" w:line="240" w:lineRule="auto"/>
        <w:rPr>
          <w:rFonts w:ascii="Times New Roman" w:hAnsi="Times New Roman" w:cs="Times New Roman"/>
          <w:b/>
          <w:bCs/>
          <w:sz w:val="24"/>
          <w:szCs w:val="24"/>
        </w:rPr>
      </w:pPr>
      <w:r w:rsidRPr="001429C0">
        <w:rPr>
          <w:rFonts w:ascii="Times New Roman" w:hAnsi="Times New Roman" w:cs="Times New Roman"/>
          <w:b/>
          <w:bCs/>
          <w:sz w:val="24"/>
          <w:szCs w:val="24"/>
        </w:rPr>
        <w:t>Zastosowanie środków dyscyplinarnych wobec sprawcy cyberprzemocy</w:t>
      </w:r>
    </w:p>
    <w:p w:rsidR="001429C0" w:rsidRPr="001429C0" w:rsidRDefault="001429C0" w:rsidP="001429C0">
      <w:pPr>
        <w:pStyle w:val="Akapitzlist"/>
        <w:autoSpaceDE w:val="0"/>
        <w:autoSpaceDN w:val="0"/>
        <w:adjustRightInd w:val="0"/>
        <w:spacing w:after="0" w:line="240" w:lineRule="auto"/>
        <w:rPr>
          <w:rFonts w:ascii="Times New Roman" w:hAnsi="Times New Roman" w:cs="Times New Roman"/>
          <w:b/>
          <w:bCs/>
          <w:sz w:val="24"/>
          <w:szCs w:val="24"/>
        </w:rPr>
      </w:pPr>
    </w:p>
    <w:p w:rsidR="00F959F8" w:rsidRPr="001429C0" w:rsidRDefault="00F959F8" w:rsidP="001429C0">
      <w:pPr>
        <w:pStyle w:val="Akapitzlist"/>
        <w:numPr>
          <w:ilvl w:val="0"/>
          <w:numId w:val="7"/>
        </w:numPr>
        <w:autoSpaceDE w:val="0"/>
        <w:autoSpaceDN w:val="0"/>
        <w:adjustRightInd w:val="0"/>
        <w:spacing w:after="0" w:line="240" w:lineRule="auto"/>
        <w:rPr>
          <w:rFonts w:ascii="Times New Roman" w:hAnsi="Times New Roman" w:cs="Times New Roman"/>
          <w:sz w:val="24"/>
          <w:szCs w:val="24"/>
        </w:rPr>
      </w:pPr>
      <w:r w:rsidRPr="001429C0">
        <w:rPr>
          <w:rFonts w:ascii="Times New Roman" w:hAnsi="Times New Roman" w:cs="Times New Roman"/>
          <w:sz w:val="24"/>
          <w:szCs w:val="24"/>
        </w:rPr>
        <w:t>Wobec sprawcy cyberprzemocy szkoła stosuje kary zawarte w statucie szkoły.</w:t>
      </w:r>
    </w:p>
    <w:p w:rsidR="001429C0" w:rsidRPr="001429C0" w:rsidRDefault="001429C0" w:rsidP="001429C0">
      <w:pPr>
        <w:pStyle w:val="Akapitzlist"/>
        <w:autoSpaceDE w:val="0"/>
        <w:autoSpaceDN w:val="0"/>
        <w:adjustRightInd w:val="0"/>
        <w:spacing w:after="0" w:line="240" w:lineRule="auto"/>
        <w:rPr>
          <w:rFonts w:ascii="Times New Roman" w:hAnsi="Times New Roman" w:cs="Times New Roman"/>
          <w:sz w:val="24"/>
          <w:szCs w:val="24"/>
        </w:rPr>
      </w:pPr>
    </w:p>
    <w:p w:rsidR="001429C0" w:rsidRPr="007A3525" w:rsidRDefault="00E4048D" w:rsidP="001429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59F8" w:rsidRPr="007A3525">
        <w:rPr>
          <w:rFonts w:ascii="Times New Roman" w:hAnsi="Times New Roman" w:cs="Times New Roman"/>
          <w:sz w:val="24"/>
          <w:szCs w:val="24"/>
        </w:rPr>
        <w:t>b) Dodatkowo uczeń- sprawca może mieć czasowy zakaz korzystania ze szkolnej</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pracowni multimedialnej</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w czasie wolnym</w:t>
      </w:r>
      <w:r>
        <w:rPr>
          <w:rFonts w:ascii="Times New Roman" w:hAnsi="Times New Roman" w:cs="Times New Roman"/>
          <w:sz w:val="24"/>
          <w:szCs w:val="24"/>
        </w:rPr>
        <w:t>.</w:t>
      </w:r>
      <w:r w:rsidR="001429C0" w:rsidRPr="007A3525">
        <w:rPr>
          <w:rFonts w:ascii="Times New Roman" w:hAnsi="Times New Roman" w:cs="Times New Roman"/>
          <w:sz w:val="24"/>
          <w:szCs w:val="24"/>
        </w:rPr>
        <w:t xml:space="preserve"> </w:t>
      </w: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p>
    <w:p w:rsidR="00F959F8" w:rsidRPr="001429C0" w:rsidRDefault="00F959F8" w:rsidP="001429C0">
      <w:pPr>
        <w:pStyle w:val="Akapitzlist"/>
        <w:numPr>
          <w:ilvl w:val="0"/>
          <w:numId w:val="7"/>
        </w:numPr>
        <w:autoSpaceDE w:val="0"/>
        <w:autoSpaceDN w:val="0"/>
        <w:adjustRightInd w:val="0"/>
        <w:spacing w:after="0" w:line="240" w:lineRule="auto"/>
        <w:rPr>
          <w:rFonts w:ascii="Times New Roman" w:hAnsi="Times New Roman" w:cs="Times New Roman"/>
          <w:sz w:val="24"/>
          <w:szCs w:val="24"/>
        </w:rPr>
      </w:pPr>
      <w:r w:rsidRPr="001429C0">
        <w:rPr>
          <w:rFonts w:ascii="Times New Roman" w:hAnsi="Times New Roman" w:cs="Times New Roman"/>
          <w:sz w:val="24"/>
          <w:szCs w:val="24"/>
        </w:rPr>
        <w:t>Podejmując decyzję o rodzaju kary należy wziąć pod uwagę:</w:t>
      </w:r>
    </w:p>
    <w:p w:rsidR="001429C0" w:rsidRPr="001429C0" w:rsidRDefault="001429C0" w:rsidP="001429C0">
      <w:pPr>
        <w:pStyle w:val="Akapitzlist"/>
        <w:autoSpaceDE w:val="0"/>
        <w:autoSpaceDN w:val="0"/>
        <w:adjustRightInd w:val="0"/>
        <w:spacing w:after="0" w:line="240" w:lineRule="auto"/>
        <w:rPr>
          <w:rFonts w:ascii="Times New Roman" w:hAnsi="Times New Roman" w:cs="Times New Roman"/>
          <w:sz w:val="24"/>
          <w:szCs w:val="24"/>
        </w:rPr>
      </w:pPr>
    </w:p>
    <w:p w:rsidR="001429C0" w:rsidRPr="007A3525" w:rsidRDefault="00F959F8" w:rsidP="001429C0">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 rozmiar i rangę szkody — czy materiał został upubliczniony w sposób pozwalający na</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dotarcie do niego wielu osobom (określa to rozmiar upokorzenia jakiego doznaje ofiara),</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czy trudno jest wycofać materiał z Sieci, itp.;</w:t>
      </w: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p>
    <w:p w:rsidR="001429C0" w:rsidRPr="007A3525" w:rsidRDefault="00F959F8" w:rsidP="001429C0">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 czas trwania prześladowania — czy było to długotrwałe działanie, czy pojedynczy</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incydent;</w:t>
      </w: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p>
    <w:p w:rsidR="001429C0" w:rsidRPr="007A3525" w:rsidRDefault="00F959F8" w:rsidP="001429C0">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lastRenderedPageBreak/>
        <w:t>- świadomość popełnianego czynu — czy działanie było zaplanowane, a sprawca był</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świadomy, że wyrządza krzywdę koledze oraz jak wiele wysiłku włożył w ukrycie</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swojej tożsamości, itp.;</w:t>
      </w: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p>
    <w:p w:rsidR="001429C0" w:rsidRPr="007A3525" w:rsidRDefault="00F959F8" w:rsidP="001429C0">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 motywację sprawcy — należy sprawdzić, czy działanie sprawcy nie jest działaniem</w:t>
      </w:r>
      <w:r w:rsidR="001429C0" w:rsidRPr="001429C0">
        <w:rPr>
          <w:rFonts w:ascii="Times New Roman" w:hAnsi="Times New Roman" w:cs="Times New Roman"/>
          <w:sz w:val="24"/>
          <w:szCs w:val="24"/>
        </w:rPr>
        <w:t xml:space="preserve"> </w:t>
      </w:r>
      <w:r w:rsidR="001429C0" w:rsidRPr="007A3525">
        <w:rPr>
          <w:rFonts w:ascii="Times New Roman" w:hAnsi="Times New Roman" w:cs="Times New Roman"/>
          <w:sz w:val="24"/>
          <w:szCs w:val="24"/>
        </w:rPr>
        <w:t>odwetowym w odpowiedzi na uprzednio doświadczone prześladowanie;</w:t>
      </w: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p>
    <w:p w:rsidR="00F959F8" w:rsidRDefault="00F959F8" w:rsidP="00F959F8">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 rodzaj rozpowszechnianego materiału.</w:t>
      </w:r>
    </w:p>
    <w:p w:rsidR="00890B0C" w:rsidRPr="007A3525" w:rsidRDefault="00890B0C" w:rsidP="00F959F8">
      <w:pPr>
        <w:autoSpaceDE w:val="0"/>
        <w:autoSpaceDN w:val="0"/>
        <w:adjustRightInd w:val="0"/>
        <w:spacing w:after="0" w:line="240" w:lineRule="auto"/>
        <w:rPr>
          <w:rFonts w:ascii="Times New Roman" w:hAnsi="Times New Roman" w:cs="Times New Roman"/>
          <w:sz w:val="24"/>
          <w:szCs w:val="24"/>
        </w:rPr>
      </w:pPr>
    </w:p>
    <w:p w:rsidR="00F959F8" w:rsidRPr="00890B0C" w:rsidRDefault="00F959F8" w:rsidP="00890B0C">
      <w:pPr>
        <w:pStyle w:val="Akapitzlist"/>
        <w:numPr>
          <w:ilvl w:val="0"/>
          <w:numId w:val="4"/>
        </w:numPr>
        <w:autoSpaceDE w:val="0"/>
        <w:autoSpaceDN w:val="0"/>
        <w:adjustRightInd w:val="0"/>
        <w:spacing w:after="0" w:line="240" w:lineRule="auto"/>
        <w:rPr>
          <w:rFonts w:ascii="Times New Roman" w:hAnsi="Times New Roman" w:cs="Times New Roman"/>
          <w:b/>
          <w:bCs/>
          <w:sz w:val="24"/>
          <w:szCs w:val="24"/>
        </w:rPr>
      </w:pPr>
      <w:r w:rsidRPr="00890B0C">
        <w:rPr>
          <w:rFonts w:ascii="Times New Roman" w:hAnsi="Times New Roman" w:cs="Times New Roman"/>
          <w:b/>
          <w:bCs/>
          <w:sz w:val="24"/>
          <w:szCs w:val="24"/>
        </w:rPr>
        <w:t>Działania wobec ofiary cyberprzemocy</w:t>
      </w:r>
    </w:p>
    <w:p w:rsidR="00890B0C" w:rsidRPr="00890B0C" w:rsidRDefault="00890B0C" w:rsidP="00890B0C">
      <w:pPr>
        <w:pStyle w:val="Akapitzlist"/>
        <w:autoSpaceDE w:val="0"/>
        <w:autoSpaceDN w:val="0"/>
        <w:adjustRightInd w:val="0"/>
        <w:spacing w:after="0" w:line="240" w:lineRule="auto"/>
        <w:rPr>
          <w:rFonts w:ascii="Times New Roman" w:hAnsi="Times New Roman" w:cs="Times New Roman"/>
          <w:b/>
          <w:bCs/>
          <w:sz w:val="24"/>
          <w:szCs w:val="24"/>
        </w:rPr>
      </w:pPr>
    </w:p>
    <w:p w:rsidR="00890B0C" w:rsidRPr="007A3525" w:rsidRDefault="00F959F8" w:rsidP="00890B0C">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a) Ofiara cyberprzemocy otrzymuje w szkole pomoc psychologiczno</w:t>
      </w:r>
      <w:r w:rsidR="00890B0C">
        <w:rPr>
          <w:rFonts w:ascii="Times New Roman" w:hAnsi="Times New Roman" w:cs="Times New Roman"/>
          <w:sz w:val="24"/>
          <w:szCs w:val="24"/>
        </w:rPr>
        <w:t>-</w:t>
      </w:r>
      <w:r w:rsidRPr="007A3525">
        <w:rPr>
          <w:rFonts w:ascii="Times New Roman" w:hAnsi="Times New Roman" w:cs="Times New Roman"/>
          <w:sz w:val="24"/>
          <w:szCs w:val="24"/>
        </w:rPr>
        <w:t>pedagogiczną</w:t>
      </w:r>
      <w:r w:rsidR="00890B0C" w:rsidRPr="00890B0C">
        <w:rPr>
          <w:rFonts w:ascii="Times New Roman" w:hAnsi="Times New Roman" w:cs="Times New Roman"/>
          <w:sz w:val="24"/>
          <w:szCs w:val="24"/>
        </w:rPr>
        <w:t xml:space="preserve"> </w:t>
      </w:r>
      <w:r w:rsidR="00890B0C" w:rsidRPr="007A3525">
        <w:rPr>
          <w:rFonts w:ascii="Times New Roman" w:hAnsi="Times New Roman" w:cs="Times New Roman"/>
          <w:sz w:val="24"/>
          <w:szCs w:val="24"/>
        </w:rPr>
        <w:t>udzielaną przez pedagoga lub psychologa szkolnego.</w:t>
      </w: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b) W strategii działań pomocowych uczeń- ofiara powinien otrzymać</w:t>
      </w:r>
      <w:r w:rsidR="00890B0C" w:rsidRPr="00890B0C">
        <w:rPr>
          <w:rFonts w:ascii="Times New Roman" w:hAnsi="Times New Roman" w:cs="Times New Roman"/>
          <w:sz w:val="24"/>
          <w:szCs w:val="24"/>
        </w:rPr>
        <w:t xml:space="preserve"> </w:t>
      </w:r>
      <w:r w:rsidR="00890B0C" w:rsidRPr="007A3525">
        <w:rPr>
          <w:rFonts w:ascii="Times New Roman" w:hAnsi="Times New Roman" w:cs="Times New Roman"/>
          <w:sz w:val="24"/>
          <w:szCs w:val="24"/>
        </w:rPr>
        <w:t>wsparcie psychiczne oraz poradę, jak ma się zachować, aby zapewnić</w:t>
      </w:r>
    </w:p>
    <w:p w:rsidR="00890B0C" w:rsidRPr="007A3525" w:rsidRDefault="00F959F8" w:rsidP="00890B0C">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sobie poczucie bezpieczeństwa i nie doprowadzić do eskalacji</w:t>
      </w:r>
      <w:r w:rsidR="00890B0C" w:rsidRPr="00890B0C">
        <w:rPr>
          <w:rFonts w:ascii="Times New Roman" w:hAnsi="Times New Roman" w:cs="Times New Roman"/>
          <w:sz w:val="24"/>
          <w:szCs w:val="24"/>
        </w:rPr>
        <w:t xml:space="preserve"> </w:t>
      </w:r>
      <w:r w:rsidR="00890B0C" w:rsidRPr="007A3525">
        <w:rPr>
          <w:rFonts w:ascii="Times New Roman" w:hAnsi="Times New Roman" w:cs="Times New Roman"/>
          <w:sz w:val="24"/>
          <w:szCs w:val="24"/>
        </w:rPr>
        <w:t>prześladowania.</w:t>
      </w: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c) Po zakończeniu interwencji wychowawca wraz z osobą udzielającą</w:t>
      </w:r>
      <w:r w:rsidR="00890B0C" w:rsidRPr="00890B0C">
        <w:rPr>
          <w:rFonts w:ascii="Times New Roman" w:hAnsi="Times New Roman" w:cs="Times New Roman"/>
          <w:sz w:val="24"/>
          <w:szCs w:val="24"/>
        </w:rPr>
        <w:t xml:space="preserve"> </w:t>
      </w:r>
      <w:r w:rsidR="00890B0C" w:rsidRPr="007A3525">
        <w:rPr>
          <w:rFonts w:ascii="Times New Roman" w:hAnsi="Times New Roman" w:cs="Times New Roman"/>
          <w:sz w:val="24"/>
          <w:szCs w:val="24"/>
        </w:rPr>
        <w:t>pomocy monitorują sytuację ucznia sprawdzając, czy nie są</w:t>
      </w:r>
      <w:r w:rsidR="00890B0C">
        <w:rPr>
          <w:rFonts w:ascii="Times New Roman" w:hAnsi="Times New Roman" w:cs="Times New Roman"/>
          <w:sz w:val="24"/>
          <w:szCs w:val="24"/>
        </w:rPr>
        <w:t xml:space="preserve"> wobec niego</w:t>
      </w:r>
    </w:p>
    <w:p w:rsidR="00890B0C" w:rsidRPr="007A3525" w:rsidRDefault="00F959F8" w:rsidP="00890B0C">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podejmowane dalsze działania przemocowe bądź odwetowe ze strony</w:t>
      </w:r>
      <w:r w:rsidR="00890B0C" w:rsidRPr="00890B0C">
        <w:rPr>
          <w:rFonts w:ascii="Times New Roman" w:hAnsi="Times New Roman" w:cs="Times New Roman"/>
          <w:sz w:val="24"/>
          <w:szCs w:val="24"/>
        </w:rPr>
        <w:t xml:space="preserve"> </w:t>
      </w:r>
      <w:r w:rsidR="00890B0C" w:rsidRPr="007A3525">
        <w:rPr>
          <w:rFonts w:ascii="Times New Roman" w:hAnsi="Times New Roman" w:cs="Times New Roman"/>
          <w:sz w:val="24"/>
          <w:szCs w:val="24"/>
        </w:rPr>
        <w:t>sprawcy.</w:t>
      </w: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p>
    <w:p w:rsidR="00890B0C" w:rsidRPr="007A3525" w:rsidRDefault="00F959F8" w:rsidP="00890B0C">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d) Rodzice dziecka będącego ofiarą cyberprzemocy zostają poinformowani</w:t>
      </w:r>
      <w:r w:rsidR="00890B0C" w:rsidRPr="00890B0C">
        <w:rPr>
          <w:rFonts w:ascii="Times New Roman" w:hAnsi="Times New Roman" w:cs="Times New Roman"/>
          <w:sz w:val="24"/>
          <w:szCs w:val="24"/>
        </w:rPr>
        <w:t xml:space="preserve"> </w:t>
      </w:r>
      <w:r w:rsidR="00890B0C" w:rsidRPr="007A3525">
        <w:rPr>
          <w:rFonts w:ascii="Times New Roman" w:hAnsi="Times New Roman" w:cs="Times New Roman"/>
          <w:sz w:val="24"/>
          <w:szCs w:val="24"/>
        </w:rPr>
        <w:t>o problemie, podjętych działaniach szkoły i , w miarę potrzeb, otrzymują</w:t>
      </w:r>
      <w:r w:rsidR="00890B0C" w:rsidRPr="00890B0C">
        <w:rPr>
          <w:rFonts w:ascii="Times New Roman" w:hAnsi="Times New Roman" w:cs="Times New Roman"/>
          <w:sz w:val="24"/>
          <w:szCs w:val="24"/>
        </w:rPr>
        <w:t xml:space="preserve"> </w:t>
      </w:r>
      <w:r w:rsidR="00890B0C" w:rsidRPr="007A3525">
        <w:rPr>
          <w:rFonts w:ascii="Times New Roman" w:hAnsi="Times New Roman" w:cs="Times New Roman"/>
          <w:sz w:val="24"/>
          <w:szCs w:val="24"/>
        </w:rPr>
        <w:t>wsparcie i pomoc specjalistów.</w:t>
      </w:r>
    </w:p>
    <w:p w:rsidR="00890B0C" w:rsidRPr="007A3525" w:rsidRDefault="00890B0C" w:rsidP="00890B0C">
      <w:pPr>
        <w:autoSpaceDE w:val="0"/>
        <w:autoSpaceDN w:val="0"/>
        <w:adjustRightInd w:val="0"/>
        <w:spacing w:after="0" w:line="240" w:lineRule="auto"/>
        <w:rPr>
          <w:rFonts w:ascii="Times New Roman" w:hAnsi="Times New Roman" w:cs="Times New Roman"/>
          <w:sz w:val="24"/>
          <w:szCs w:val="24"/>
        </w:rPr>
      </w:pP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p>
    <w:p w:rsidR="00F959F8" w:rsidRPr="00890B0C" w:rsidRDefault="00F959F8" w:rsidP="00890B0C">
      <w:pPr>
        <w:pStyle w:val="Akapitzlist"/>
        <w:numPr>
          <w:ilvl w:val="0"/>
          <w:numId w:val="4"/>
        </w:numPr>
        <w:autoSpaceDE w:val="0"/>
        <w:autoSpaceDN w:val="0"/>
        <w:adjustRightInd w:val="0"/>
        <w:spacing w:after="0" w:line="240" w:lineRule="auto"/>
        <w:rPr>
          <w:rFonts w:ascii="Times New Roman" w:hAnsi="Times New Roman" w:cs="Times New Roman"/>
          <w:b/>
          <w:bCs/>
          <w:sz w:val="24"/>
          <w:szCs w:val="24"/>
        </w:rPr>
      </w:pPr>
      <w:r w:rsidRPr="00890B0C">
        <w:rPr>
          <w:rFonts w:ascii="Times New Roman" w:hAnsi="Times New Roman" w:cs="Times New Roman"/>
          <w:b/>
          <w:bCs/>
          <w:sz w:val="24"/>
          <w:szCs w:val="24"/>
        </w:rPr>
        <w:t>Ochrona świadków zgłaszających zdarzenie</w:t>
      </w:r>
    </w:p>
    <w:p w:rsidR="00890B0C" w:rsidRPr="00890B0C" w:rsidRDefault="00890B0C" w:rsidP="00890B0C">
      <w:pPr>
        <w:pStyle w:val="Akapitzlist"/>
        <w:autoSpaceDE w:val="0"/>
        <w:autoSpaceDN w:val="0"/>
        <w:adjustRightInd w:val="0"/>
        <w:spacing w:after="0" w:line="240" w:lineRule="auto"/>
        <w:rPr>
          <w:rFonts w:ascii="Times New Roman" w:hAnsi="Times New Roman" w:cs="Times New Roman"/>
          <w:b/>
          <w:bCs/>
          <w:sz w:val="24"/>
          <w:szCs w:val="24"/>
        </w:rPr>
      </w:pPr>
    </w:p>
    <w:p w:rsidR="00890B0C" w:rsidRPr="007A3525" w:rsidRDefault="00F959F8" w:rsidP="00890B0C">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a) Opieką psychologiczno- pedagogiczną otacza szkoła świadków zdarzenia</w:t>
      </w:r>
      <w:r w:rsidR="00890B0C" w:rsidRPr="00890B0C">
        <w:rPr>
          <w:rFonts w:ascii="Times New Roman" w:hAnsi="Times New Roman" w:cs="Times New Roman"/>
          <w:sz w:val="24"/>
          <w:szCs w:val="24"/>
        </w:rPr>
        <w:t xml:space="preserve"> </w:t>
      </w:r>
      <w:r w:rsidR="00890B0C" w:rsidRPr="007A3525">
        <w:rPr>
          <w:rFonts w:ascii="Times New Roman" w:hAnsi="Times New Roman" w:cs="Times New Roman"/>
          <w:sz w:val="24"/>
          <w:szCs w:val="24"/>
        </w:rPr>
        <w:t>uczestniczących w ustalaniu przebiegu zajścia.</w:t>
      </w: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p>
    <w:p w:rsidR="00890B0C" w:rsidRPr="007A3525" w:rsidRDefault="00F959F8" w:rsidP="00890B0C">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b) Osoba, której uczeń zaufał informując o cyberprzemocy ma obowiązek</w:t>
      </w:r>
      <w:r w:rsidR="00890B0C" w:rsidRPr="00890B0C">
        <w:rPr>
          <w:rFonts w:ascii="Times New Roman" w:hAnsi="Times New Roman" w:cs="Times New Roman"/>
          <w:sz w:val="24"/>
          <w:szCs w:val="24"/>
        </w:rPr>
        <w:t xml:space="preserve"> </w:t>
      </w:r>
      <w:r w:rsidR="00890B0C" w:rsidRPr="007A3525">
        <w:rPr>
          <w:rFonts w:ascii="Times New Roman" w:hAnsi="Times New Roman" w:cs="Times New Roman"/>
          <w:sz w:val="24"/>
          <w:szCs w:val="24"/>
        </w:rPr>
        <w:t>postępować tak, by swoim zachowaniem i działaniem nie narazić świadka</w:t>
      </w:r>
      <w:r w:rsidR="00890B0C" w:rsidRPr="00890B0C">
        <w:rPr>
          <w:rFonts w:ascii="Times New Roman" w:hAnsi="Times New Roman" w:cs="Times New Roman"/>
          <w:sz w:val="24"/>
          <w:szCs w:val="24"/>
        </w:rPr>
        <w:t xml:space="preserve"> </w:t>
      </w:r>
      <w:r w:rsidR="00890B0C" w:rsidRPr="007A3525">
        <w:rPr>
          <w:rFonts w:ascii="Times New Roman" w:hAnsi="Times New Roman" w:cs="Times New Roman"/>
          <w:sz w:val="24"/>
          <w:szCs w:val="24"/>
        </w:rPr>
        <w:t>zgłaszającego problem.</w:t>
      </w:r>
    </w:p>
    <w:p w:rsidR="00F959F8" w:rsidRPr="007A3525" w:rsidRDefault="00F959F8" w:rsidP="00F959F8">
      <w:pPr>
        <w:autoSpaceDE w:val="0"/>
        <w:autoSpaceDN w:val="0"/>
        <w:adjustRightInd w:val="0"/>
        <w:spacing w:after="0" w:line="240" w:lineRule="auto"/>
        <w:rPr>
          <w:rFonts w:ascii="Times New Roman" w:hAnsi="Times New Roman" w:cs="Times New Roman"/>
          <w:i/>
          <w:iCs/>
          <w:sz w:val="24"/>
          <w:szCs w:val="24"/>
        </w:rPr>
      </w:pPr>
    </w:p>
    <w:p w:rsidR="00890B0C" w:rsidRPr="007A3525" w:rsidRDefault="00F959F8" w:rsidP="00890B0C">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c) Niedopuszczalne jest konfrontowanie świadka ze sprawcą, jako metoda</w:t>
      </w:r>
      <w:r w:rsidR="00890B0C" w:rsidRPr="00890B0C">
        <w:rPr>
          <w:rFonts w:ascii="Times New Roman" w:hAnsi="Times New Roman" w:cs="Times New Roman"/>
          <w:sz w:val="24"/>
          <w:szCs w:val="24"/>
        </w:rPr>
        <w:t xml:space="preserve"> </w:t>
      </w:r>
      <w:r w:rsidR="00890B0C" w:rsidRPr="007A3525">
        <w:rPr>
          <w:rFonts w:ascii="Times New Roman" w:hAnsi="Times New Roman" w:cs="Times New Roman"/>
          <w:sz w:val="24"/>
          <w:szCs w:val="24"/>
        </w:rPr>
        <w:t>wyjaśniania sprawy.</w:t>
      </w: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p>
    <w:p w:rsidR="00F959F8" w:rsidRPr="00890B0C" w:rsidRDefault="00F959F8" w:rsidP="00890B0C">
      <w:pPr>
        <w:pStyle w:val="Akapitzlist"/>
        <w:numPr>
          <w:ilvl w:val="0"/>
          <w:numId w:val="4"/>
        </w:numPr>
        <w:autoSpaceDE w:val="0"/>
        <w:autoSpaceDN w:val="0"/>
        <w:adjustRightInd w:val="0"/>
        <w:spacing w:after="0" w:line="240" w:lineRule="auto"/>
        <w:rPr>
          <w:rFonts w:ascii="Times New Roman" w:hAnsi="Times New Roman" w:cs="Times New Roman"/>
          <w:b/>
          <w:bCs/>
          <w:sz w:val="24"/>
          <w:szCs w:val="24"/>
        </w:rPr>
      </w:pPr>
      <w:r w:rsidRPr="00890B0C">
        <w:rPr>
          <w:rFonts w:ascii="Times New Roman" w:hAnsi="Times New Roman" w:cs="Times New Roman"/>
          <w:b/>
          <w:bCs/>
          <w:sz w:val="24"/>
          <w:szCs w:val="24"/>
        </w:rPr>
        <w:t>Sporządzenie dokumentacji z zajścia</w:t>
      </w:r>
    </w:p>
    <w:p w:rsidR="00890B0C" w:rsidRPr="00890B0C" w:rsidRDefault="00890B0C" w:rsidP="00890B0C">
      <w:pPr>
        <w:pStyle w:val="Akapitzlist"/>
        <w:autoSpaceDE w:val="0"/>
        <w:autoSpaceDN w:val="0"/>
        <w:adjustRightInd w:val="0"/>
        <w:spacing w:after="0" w:line="240" w:lineRule="auto"/>
        <w:rPr>
          <w:rFonts w:ascii="Times New Roman" w:hAnsi="Times New Roman" w:cs="Times New Roman"/>
          <w:b/>
          <w:bCs/>
          <w:sz w:val="24"/>
          <w:szCs w:val="24"/>
        </w:rPr>
      </w:pPr>
    </w:p>
    <w:p w:rsidR="00890B0C" w:rsidRPr="007A3525" w:rsidRDefault="00F959F8" w:rsidP="00890B0C">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a) Pedagog szkolny zobowiązany jest do sporządzenia notatki służbowej z</w:t>
      </w:r>
      <w:r w:rsidR="00890B0C" w:rsidRPr="00890B0C">
        <w:rPr>
          <w:rFonts w:ascii="Times New Roman" w:hAnsi="Times New Roman" w:cs="Times New Roman"/>
          <w:sz w:val="24"/>
          <w:szCs w:val="24"/>
        </w:rPr>
        <w:t xml:space="preserve"> </w:t>
      </w:r>
      <w:r w:rsidR="00890B0C" w:rsidRPr="007A3525">
        <w:rPr>
          <w:rFonts w:ascii="Times New Roman" w:hAnsi="Times New Roman" w:cs="Times New Roman"/>
          <w:sz w:val="24"/>
          <w:szCs w:val="24"/>
        </w:rPr>
        <w:t>rozmów ze sprawcą, poszkodowanym, ich rodzicami oraz świadkami</w:t>
      </w:r>
    </w:p>
    <w:p w:rsidR="00F959F8" w:rsidRPr="007A3525" w:rsidRDefault="00890B0C" w:rsidP="00F959F8">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zdarzenia. Dokument powinien zawierać datę i miejsce rozmowy,</w:t>
      </w:r>
      <w:r w:rsidRPr="00890B0C">
        <w:rPr>
          <w:rFonts w:ascii="Times New Roman" w:hAnsi="Times New Roman" w:cs="Times New Roman"/>
          <w:sz w:val="24"/>
          <w:szCs w:val="24"/>
        </w:rPr>
        <w:t xml:space="preserve"> </w:t>
      </w:r>
      <w:r w:rsidRPr="007A3525">
        <w:rPr>
          <w:rFonts w:ascii="Times New Roman" w:hAnsi="Times New Roman" w:cs="Times New Roman"/>
          <w:sz w:val="24"/>
          <w:szCs w:val="24"/>
        </w:rPr>
        <w:t>personalia osób biorących w niej udział i opis ustalonego przebiegu</w:t>
      </w:r>
      <w:r w:rsidRPr="00890B0C">
        <w:rPr>
          <w:rFonts w:ascii="Times New Roman" w:hAnsi="Times New Roman" w:cs="Times New Roman"/>
          <w:sz w:val="24"/>
          <w:szCs w:val="24"/>
        </w:rPr>
        <w:t xml:space="preserve"> </w:t>
      </w:r>
      <w:r w:rsidRPr="007A3525">
        <w:rPr>
          <w:rFonts w:ascii="Times New Roman" w:hAnsi="Times New Roman" w:cs="Times New Roman"/>
          <w:sz w:val="24"/>
          <w:szCs w:val="24"/>
        </w:rPr>
        <w:t>wydarzeń</w:t>
      </w: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b) Jeśli rozmowa przebiegała w obecności świadka (np. wychowawcy)</w:t>
      </w:r>
      <w:r w:rsidR="00890B0C" w:rsidRPr="00890B0C">
        <w:rPr>
          <w:rFonts w:ascii="Times New Roman" w:hAnsi="Times New Roman" w:cs="Times New Roman"/>
          <w:sz w:val="24"/>
          <w:szCs w:val="24"/>
        </w:rPr>
        <w:t xml:space="preserve"> </w:t>
      </w:r>
      <w:r w:rsidR="00890B0C" w:rsidRPr="007A3525">
        <w:rPr>
          <w:rFonts w:ascii="Times New Roman" w:hAnsi="Times New Roman" w:cs="Times New Roman"/>
          <w:sz w:val="24"/>
          <w:szCs w:val="24"/>
        </w:rPr>
        <w:t>powinien on podpisać notatkę po jej sporządzeniu</w:t>
      </w:r>
      <w:r w:rsidR="00890B0C">
        <w:rPr>
          <w:rFonts w:ascii="Times New Roman" w:hAnsi="Times New Roman" w:cs="Times New Roman"/>
          <w:sz w:val="24"/>
          <w:szCs w:val="24"/>
        </w:rPr>
        <w:t>.</w:t>
      </w: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p>
    <w:p w:rsidR="00890B0C" w:rsidRPr="007A3525" w:rsidRDefault="00F959F8" w:rsidP="00890B0C">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c) Jeśli zostały zabezpieczone dowody cyberprzemocy, należy je również</w:t>
      </w:r>
      <w:r w:rsidR="00890B0C" w:rsidRPr="00890B0C">
        <w:rPr>
          <w:rFonts w:ascii="Times New Roman" w:hAnsi="Times New Roman" w:cs="Times New Roman"/>
          <w:sz w:val="24"/>
          <w:szCs w:val="24"/>
        </w:rPr>
        <w:t xml:space="preserve"> </w:t>
      </w:r>
      <w:r w:rsidR="00890B0C" w:rsidRPr="007A3525">
        <w:rPr>
          <w:rFonts w:ascii="Times New Roman" w:hAnsi="Times New Roman" w:cs="Times New Roman"/>
          <w:sz w:val="24"/>
          <w:szCs w:val="24"/>
        </w:rPr>
        <w:t>włączyć do dokumentacji pedagogicznej (wydruki, opis, itp.).</w:t>
      </w: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p>
    <w:p w:rsidR="00F959F8" w:rsidRPr="00890B0C" w:rsidRDefault="00F959F8" w:rsidP="00890B0C">
      <w:pPr>
        <w:pStyle w:val="Akapitzlist"/>
        <w:numPr>
          <w:ilvl w:val="0"/>
          <w:numId w:val="4"/>
        </w:numPr>
        <w:autoSpaceDE w:val="0"/>
        <w:autoSpaceDN w:val="0"/>
        <w:adjustRightInd w:val="0"/>
        <w:spacing w:after="0" w:line="240" w:lineRule="auto"/>
        <w:rPr>
          <w:rFonts w:ascii="Times New Roman" w:hAnsi="Times New Roman" w:cs="Times New Roman"/>
          <w:b/>
          <w:bCs/>
          <w:sz w:val="24"/>
          <w:szCs w:val="24"/>
        </w:rPr>
      </w:pPr>
      <w:r w:rsidRPr="00890B0C">
        <w:rPr>
          <w:rFonts w:ascii="Times New Roman" w:hAnsi="Times New Roman" w:cs="Times New Roman"/>
          <w:b/>
          <w:bCs/>
          <w:sz w:val="24"/>
          <w:szCs w:val="24"/>
        </w:rPr>
        <w:t>Powiadomienie sądu rodzinnego</w:t>
      </w:r>
    </w:p>
    <w:p w:rsidR="00890B0C" w:rsidRPr="00890B0C" w:rsidRDefault="00890B0C" w:rsidP="00890B0C">
      <w:pPr>
        <w:pStyle w:val="Akapitzlist"/>
        <w:autoSpaceDE w:val="0"/>
        <w:autoSpaceDN w:val="0"/>
        <w:adjustRightInd w:val="0"/>
        <w:spacing w:after="0" w:line="240" w:lineRule="auto"/>
        <w:rPr>
          <w:rFonts w:ascii="Times New Roman" w:hAnsi="Times New Roman" w:cs="Times New Roman"/>
          <w:b/>
          <w:bCs/>
          <w:sz w:val="24"/>
          <w:szCs w:val="24"/>
        </w:rPr>
      </w:pPr>
    </w:p>
    <w:p w:rsidR="00890B0C" w:rsidRPr="007A3525" w:rsidRDefault="00F959F8" w:rsidP="00890B0C">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a) Jeśli rodzice sprawcy cyberprzemocy odmawiają współpracy lub nie</w:t>
      </w:r>
      <w:r w:rsidR="00890B0C" w:rsidRPr="00890B0C">
        <w:rPr>
          <w:rFonts w:ascii="Times New Roman" w:hAnsi="Times New Roman" w:cs="Times New Roman"/>
          <w:sz w:val="24"/>
          <w:szCs w:val="24"/>
        </w:rPr>
        <w:t xml:space="preserve"> </w:t>
      </w:r>
      <w:r w:rsidR="00890B0C" w:rsidRPr="007A3525">
        <w:rPr>
          <w:rFonts w:ascii="Times New Roman" w:hAnsi="Times New Roman" w:cs="Times New Roman"/>
          <w:sz w:val="24"/>
          <w:szCs w:val="24"/>
        </w:rPr>
        <w:t>stawiają się do szkoły, a uczeń nie zaniechał dotychczasowego</w:t>
      </w:r>
      <w:r w:rsidR="00890B0C" w:rsidRPr="00890B0C">
        <w:rPr>
          <w:rFonts w:ascii="Times New Roman" w:hAnsi="Times New Roman" w:cs="Times New Roman"/>
          <w:sz w:val="24"/>
          <w:szCs w:val="24"/>
        </w:rPr>
        <w:t xml:space="preserve"> </w:t>
      </w:r>
      <w:r w:rsidR="00890B0C" w:rsidRPr="007A3525">
        <w:rPr>
          <w:rFonts w:ascii="Times New Roman" w:hAnsi="Times New Roman" w:cs="Times New Roman"/>
          <w:sz w:val="24"/>
          <w:szCs w:val="24"/>
        </w:rPr>
        <w:t>postępowania dyrektor szkoły powinien pisemnie powiadomić o</w:t>
      </w:r>
      <w:r w:rsidR="00890B0C" w:rsidRPr="00890B0C">
        <w:rPr>
          <w:rFonts w:ascii="Times New Roman" w:hAnsi="Times New Roman" w:cs="Times New Roman"/>
          <w:sz w:val="24"/>
          <w:szCs w:val="24"/>
        </w:rPr>
        <w:t xml:space="preserve"> </w:t>
      </w:r>
      <w:r w:rsidR="00890B0C" w:rsidRPr="007A3525">
        <w:rPr>
          <w:rFonts w:ascii="Times New Roman" w:hAnsi="Times New Roman" w:cs="Times New Roman"/>
          <w:sz w:val="24"/>
          <w:szCs w:val="24"/>
        </w:rPr>
        <w:t>zaistniałej sytuacji sąd rodzinny, szczególnie jeśli do szkoły napływają</w:t>
      </w:r>
      <w:r w:rsidR="00890B0C" w:rsidRPr="00890B0C">
        <w:rPr>
          <w:rFonts w:ascii="Times New Roman" w:hAnsi="Times New Roman" w:cs="Times New Roman"/>
          <w:sz w:val="24"/>
          <w:szCs w:val="24"/>
        </w:rPr>
        <w:t xml:space="preserve"> </w:t>
      </w:r>
      <w:r w:rsidR="00890B0C" w:rsidRPr="007A3525">
        <w:rPr>
          <w:rFonts w:ascii="Times New Roman" w:hAnsi="Times New Roman" w:cs="Times New Roman"/>
          <w:sz w:val="24"/>
          <w:szCs w:val="24"/>
        </w:rPr>
        <w:t>informacje o innych przejawach demoralizacji dziecka.</w:t>
      </w: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p>
    <w:p w:rsidR="00890B0C" w:rsidRPr="007A3525" w:rsidRDefault="00F959F8" w:rsidP="00890B0C">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b) W sytuacji, gdy szkoła wykorzysta wszystkie dostępne jej środki</w:t>
      </w:r>
      <w:r w:rsidR="00890B0C" w:rsidRPr="00890B0C">
        <w:rPr>
          <w:rFonts w:ascii="Times New Roman" w:hAnsi="Times New Roman" w:cs="Times New Roman"/>
          <w:sz w:val="24"/>
          <w:szCs w:val="24"/>
        </w:rPr>
        <w:t xml:space="preserve"> </w:t>
      </w:r>
      <w:r w:rsidR="00890B0C" w:rsidRPr="007A3525">
        <w:rPr>
          <w:rFonts w:ascii="Times New Roman" w:hAnsi="Times New Roman" w:cs="Times New Roman"/>
          <w:sz w:val="24"/>
          <w:szCs w:val="24"/>
        </w:rPr>
        <w:t>wychowawcze (rozmowa z rodzicami, konsekwencje regulaminowe</w:t>
      </w:r>
      <w:r w:rsidR="00890B0C" w:rsidRPr="00890B0C">
        <w:rPr>
          <w:rFonts w:ascii="Times New Roman" w:hAnsi="Times New Roman" w:cs="Times New Roman"/>
          <w:sz w:val="24"/>
          <w:szCs w:val="24"/>
        </w:rPr>
        <w:t xml:space="preserve"> </w:t>
      </w:r>
      <w:r w:rsidR="00890B0C" w:rsidRPr="007A3525">
        <w:rPr>
          <w:rFonts w:ascii="Times New Roman" w:hAnsi="Times New Roman" w:cs="Times New Roman"/>
          <w:sz w:val="24"/>
          <w:szCs w:val="24"/>
        </w:rPr>
        <w:t>wobec ucznia, spotkania z pedagogiem, itp.), a ich zastosowanie nie</w:t>
      </w:r>
      <w:r w:rsidR="00890B0C" w:rsidRPr="00890B0C">
        <w:rPr>
          <w:rFonts w:ascii="Times New Roman" w:hAnsi="Times New Roman" w:cs="Times New Roman"/>
          <w:sz w:val="24"/>
          <w:szCs w:val="24"/>
        </w:rPr>
        <w:t xml:space="preserve"> </w:t>
      </w:r>
      <w:r w:rsidR="00890B0C" w:rsidRPr="007A3525">
        <w:rPr>
          <w:rFonts w:ascii="Times New Roman" w:hAnsi="Times New Roman" w:cs="Times New Roman"/>
          <w:sz w:val="24"/>
          <w:szCs w:val="24"/>
        </w:rPr>
        <w:t>przynosi pożądanych rezultatów, dyrektor powinien zwrócić się do sądu</w:t>
      </w:r>
      <w:r w:rsidR="00890B0C" w:rsidRPr="00890B0C">
        <w:rPr>
          <w:rFonts w:ascii="Times New Roman" w:hAnsi="Times New Roman" w:cs="Times New Roman"/>
          <w:sz w:val="24"/>
          <w:szCs w:val="24"/>
        </w:rPr>
        <w:t xml:space="preserve"> </w:t>
      </w:r>
      <w:r w:rsidR="00890B0C" w:rsidRPr="007A3525">
        <w:rPr>
          <w:rFonts w:ascii="Times New Roman" w:hAnsi="Times New Roman" w:cs="Times New Roman"/>
          <w:sz w:val="24"/>
          <w:szCs w:val="24"/>
        </w:rPr>
        <w:t>rodzinnego z zawiadomieniem o podjęcie odpowiednich środków</w:t>
      </w:r>
      <w:r w:rsidR="00890B0C" w:rsidRPr="00890B0C">
        <w:rPr>
          <w:rFonts w:ascii="Times New Roman" w:hAnsi="Times New Roman" w:cs="Times New Roman"/>
          <w:sz w:val="24"/>
          <w:szCs w:val="24"/>
        </w:rPr>
        <w:t xml:space="preserve"> </w:t>
      </w:r>
      <w:r w:rsidR="00890B0C" w:rsidRPr="007A3525">
        <w:rPr>
          <w:rFonts w:ascii="Times New Roman" w:hAnsi="Times New Roman" w:cs="Times New Roman"/>
          <w:sz w:val="24"/>
          <w:szCs w:val="24"/>
        </w:rPr>
        <w:t>wynikających z ustawy o postępowaniu w sprawach nieletnich.</w:t>
      </w: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p>
    <w:p w:rsidR="00890B0C" w:rsidRPr="007A3525" w:rsidRDefault="00F959F8" w:rsidP="00890B0C">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c) W przypadku szczególnie drastycznych aktów agresji z naruszeniem</w:t>
      </w:r>
      <w:r w:rsidR="00890B0C" w:rsidRPr="00890B0C">
        <w:rPr>
          <w:rFonts w:ascii="Times New Roman" w:hAnsi="Times New Roman" w:cs="Times New Roman"/>
          <w:sz w:val="24"/>
          <w:szCs w:val="24"/>
        </w:rPr>
        <w:t xml:space="preserve"> </w:t>
      </w:r>
      <w:r w:rsidR="00890B0C" w:rsidRPr="007A3525">
        <w:rPr>
          <w:rFonts w:ascii="Times New Roman" w:hAnsi="Times New Roman" w:cs="Times New Roman"/>
          <w:sz w:val="24"/>
          <w:szCs w:val="24"/>
        </w:rPr>
        <w:t>prawa, dyrektor szkoły zobowiązany jest zgłosić te fakty policji i do sądu</w:t>
      </w:r>
      <w:r w:rsidR="00890B0C" w:rsidRPr="00890B0C">
        <w:rPr>
          <w:rFonts w:ascii="Times New Roman" w:hAnsi="Times New Roman" w:cs="Times New Roman"/>
          <w:sz w:val="24"/>
          <w:szCs w:val="24"/>
        </w:rPr>
        <w:t xml:space="preserve"> </w:t>
      </w:r>
      <w:r w:rsidR="00890B0C" w:rsidRPr="007A3525">
        <w:rPr>
          <w:rFonts w:ascii="Times New Roman" w:hAnsi="Times New Roman" w:cs="Times New Roman"/>
          <w:sz w:val="24"/>
          <w:szCs w:val="24"/>
        </w:rPr>
        <w:t>rodzinnego.</w:t>
      </w: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p>
    <w:p w:rsidR="00F959F8" w:rsidRPr="00890B0C" w:rsidRDefault="00F959F8" w:rsidP="00890B0C">
      <w:pPr>
        <w:pStyle w:val="Akapitzlist"/>
        <w:numPr>
          <w:ilvl w:val="0"/>
          <w:numId w:val="3"/>
        </w:numPr>
        <w:autoSpaceDE w:val="0"/>
        <w:autoSpaceDN w:val="0"/>
        <w:adjustRightInd w:val="0"/>
        <w:spacing w:after="0" w:line="240" w:lineRule="auto"/>
        <w:rPr>
          <w:rFonts w:ascii="Times New Roman" w:hAnsi="Times New Roman" w:cs="Times New Roman"/>
          <w:b/>
          <w:bCs/>
          <w:sz w:val="24"/>
          <w:szCs w:val="24"/>
        </w:rPr>
      </w:pPr>
      <w:r w:rsidRPr="00890B0C">
        <w:rPr>
          <w:rFonts w:ascii="Times New Roman" w:hAnsi="Times New Roman" w:cs="Times New Roman"/>
          <w:b/>
          <w:bCs/>
          <w:sz w:val="24"/>
          <w:szCs w:val="24"/>
        </w:rPr>
        <w:t>Postanowienia końcowe:</w:t>
      </w:r>
    </w:p>
    <w:p w:rsidR="00890B0C" w:rsidRPr="00890B0C" w:rsidRDefault="00890B0C" w:rsidP="00890B0C">
      <w:pPr>
        <w:pStyle w:val="Akapitzlist"/>
        <w:autoSpaceDE w:val="0"/>
        <w:autoSpaceDN w:val="0"/>
        <w:adjustRightInd w:val="0"/>
        <w:spacing w:after="0" w:line="240" w:lineRule="auto"/>
        <w:ind w:left="1080"/>
        <w:rPr>
          <w:rFonts w:ascii="Times New Roman" w:hAnsi="Times New Roman" w:cs="Times New Roman"/>
          <w:b/>
          <w:bCs/>
          <w:sz w:val="24"/>
          <w:szCs w:val="24"/>
        </w:rPr>
      </w:pPr>
    </w:p>
    <w:p w:rsidR="00F959F8" w:rsidRPr="007A3525" w:rsidRDefault="00F959F8" w:rsidP="00F959F8">
      <w:pPr>
        <w:autoSpaceDE w:val="0"/>
        <w:autoSpaceDN w:val="0"/>
        <w:adjustRightInd w:val="0"/>
        <w:spacing w:after="0" w:line="240" w:lineRule="auto"/>
        <w:rPr>
          <w:rFonts w:ascii="Times New Roman" w:hAnsi="Times New Roman" w:cs="Times New Roman"/>
          <w:sz w:val="24"/>
          <w:szCs w:val="24"/>
        </w:rPr>
      </w:pPr>
      <w:r w:rsidRPr="007A3525">
        <w:rPr>
          <w:rFonts w:ascii="Times New Roman" w:hAnsi="Times New Roman" w:cs="Times New Roman"/>
          <w:sz w:val="24"/>
          <w:szCs w:val="24"/>
        </w:rPr>
        <w:t>1. Niniejsze procedury mogą być zmienione uchwałą Rady Pedagogicznej.</w:t>
      </w:r>
    </w:p>
    <w:p w:rsidR="00F959F8" w:rsidRDefault="00F959F8" w:rsidP="00F959F8">
      <w:pPr>
        <w:autoSpaceDE w:val="0"/>
        <w:autoSpaceDN w:val="0"/>
        <w:adjustRightInd w:val="0"/>
        <w:spacing w:after="0" w:line="240" w:lineRule="auto"/>
        <w:rPr>
          <w:rFonts w:ascii="CenturyGothic-Italic" w:hAnsi="CenturyGothic-Italic" w:cs="CenturyGothic-Italic"/>
          <w:sz w:val="20"/>
          <w:szCs w:val="20"/>
        </w:rPr>
      </w:pPr>
      <w:r w:rsidRPr="007A3525">
        <w:rPr>
          <w:rFonts w:ascii="Times New Roman" w:hAnsi="Times New Roman" w:cs="Times New Roman"/>
          <w:sz w:val="24"/>
          <w:szCs w:val="24"/>
        </w:rPr>
        <w:t>2. Procedury wchodzą w życie z dniem ich uchwalenia.</w:t>
      </w:r>
    </w:p>
    <w:p w:rsidR="00CE1DC8" w:rsidRDefault="00E4048D">
      <w:r>
        <w:t xml:space="preserve">  </w:t>
      </w:r>
    </w:p>
    <w:p w:rsidR="00E4048D" w:rsidRDefault="00E4048D"/>
    <w:p w:rsidR="008F0D58" w:rsidRDefault="00E4048D">
      <w:r>
        <w:t xml:space="preserve">                                                                                                                                                                                  </w:t>
      </w:r>
      <w:r w:rsidR="008F0D58">
        <w:t xml:space="preserve">     Opracowała  Aneta Lizińska </w:t>
      </w:r>
    </w:p>
    <w:p w:rsidR="00E4048D" w:rsidRDefault="008F0D58">
      <w:r>
        <w:t xml:space="preserve">                                                                                                                                                                                                           </w:t>
      </w:r>
      <w:r w:rsidR="00E4048D">
        <w:t xml:space="preserve"> </w:t>
      </w:r>
      <w:r>
        <w:t xml:space="preserve">  </w:t>
      </w:r>
      <w:r w:rsidR="00E4048D">
        <w:t>Grażyna Drozdowska-Kot</w:t>
      </w:r>
    </w:p>
    <w:sectPr w:rsidR="00E4048D" w:rsidSect="003128F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PS-BoldMT">
    <w:panose1 w:val="00000000000000000000"/>
    <w:charset w:val="EE"/>
    <w:family w:val="auto"/>
    <w:notTrueType/>
    <w:pitch w:val="default"/>
    <w:sig w:usb0="00000005" w:usb1="00000000" w:usb2="00000000" w:usb3="00000000" w:csb0="00000002" w:csb1="00000000"/>
  </w:font>
  <w:font w:name="CenturyGothic-Italic">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60648"/>
    <w:multiLevelType w:val="hybridMultilevel"/>
    <w:tmpl w:val="4BEAB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C965808"/>
    <w:multiLevelType w:val="hybridMultilevel"/>
    <w:tmpl w:val="A03E0C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C31FE9"/>
    <w:multiLevelType w:val="hybridMultilevel"/>
    <w:tmpl w:val="043483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55372D"/>
    <w:multiLevelType w:val="hybridMultilevel"/>
    <w:tmpl w:val="1534C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5A66E69"/>
    <w:multiLevelType w:val="hybridMultilevel"/>
    <w:tmpl w:val="00B6BE0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730FBE"/>
    <w:multiLevelType w:val="hybridMultilevel"/>
    <w:tmpl w:val="0324EA06"/>
    <w:lvl w:ilvl="0" w:tplc="46B4B3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813AB9"/>
    <w:multiLevelType w:val="hybridMultilevel"/>
    <w:tmpl w:val="E3BC3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512CC6"/>
    <w:multiLevelType w:val="hybridMultilevel"/>
    <w:tmpl w:val="703AF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1"/>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D56974"/>
    <w:rsid w:val="001429C0"/>
    <w:rsid w:val="001F3879"/>
    <w:rsid w:val="00273C62"/>
    <w:rsid w:val="003128FB"/>
    <w:rsid w:val="00315BF4"/>
    <w:rsid w:val="00663F92"/>
    <w:rsid w:val="007A3525"/>
    <w:rsid w:val="00890B0C"/>
    <w:rsid w:val="008F0D58"/>
    <w:rsid w:val="00AC4500"/>
    <w:rsid w:val="00D56974"/>
    <w:rsid w:val="00E37954"/>
    <w:rsid w:val="00E4048D"/>
    <w:rsid w:val="00F959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F92"/>
  </w:style>
  <w:style w:type="paragraph" w:styleId="Nagwek2">
    <w:name w:val="heading 2"/>
    <w:basedOn w:val="Normalny"/>
    <w:link w:val="Nagwek2Znak"/>
    <w:uiPriority w:val="9"/>
    <w:qFormat/>
    <w:rsid w:val="00D5697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56974"/>
    <w:rPr>
      <w:rFonts w:ascii="Times New Roman" w:eastAsia="Times New Roman" w:hAnsi="Times New Roman" w:cs="Times New Roman"/>
      <w:b/>
      <w:bCs/>
      <w:sz w:val="36"/>
      <w:szCs w:val="36"/>
      <w:lang w:eastAsia="pl-PL"/>
    </w:rPr>
  </w:style>
  <w:style w:type="paragraph" w:customStyle="1" w:styleId="contentpane">
    <w:name w:val="contentpane"/>
    <w:basedOn w:val="Normalny"/>
    <w:rsid w:val="00D5697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56974"/>
    <w:rPr>
      <w:b/>
      <w:bCs/>
    </w:rPr>
  </w:style>
  <w:style w:type="character" w:styleId="Uwydatnienie">
    <w:name w:val="Emphasis"/>
    <w:basedOn w:val="Domylnaczcionkaakapitu"/>
    <w:uiPriority w:val="20"/>
    <w:qFormat/>
    <w:rsid w:val="00D56974"/>
    <w:rPr>
      <w:i/>
      <w:iCs/>
    </w:rPr>
  </w:style>
  <w:style w:type="paragraph" w:styleId="NormalnyWeb">
    <w:name w:val="Normal (Web)"/>
    <w:basedOn w:val="Normalny"/>
    <w:uiPriority w:val="99"/>
    <w:semiHidden/>
    <w:unhideWhenUsed/>
    <w:rsid w:val="00D5697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3128FB"/>
    <w:pPr>
      <w:numPr>
        <w:ilvl w:val="1"/>
      </w:numPr>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uiPriority w:val="11"/>
    <w:rsid w:val="003128FB"/>
    <w:rPr>
      <w:rFonts w:ascii="Cambria" w:eastAsia="Times New Roman" w:hAnsi="Cambria" w:cs="Times New Roman"/>
      <w:i/>
      <w:iCs/>
      <w:color w:val="4F81BD"/>
      <w:spacing w:val="15"/>
      <w:sz w:val="24"/>
      <w:szCs w:val="24"/>
      <w:lang w:eastAsia="pl-PL"/>
    </w:rPr>
  </w:style>
  <w:style w:type="paragraph" w:styleId="Akapitzlist">
    <w:name w:val="List Paragraph"/>
    <w:basedOn w:val="Normalny"/>
    <w:uiPriority w:val="34"/>
    <w:qFormat/>
    <w:rsid w:val="00F959F8"/>
    <w:pPr>
      <w:ind w:left="720"/>
      <w:contextualSpacing/>
    </w:pPr>
  </w:style>
</w:styles>
</file>

<file path=word/webSettings.xml><?xml version="1.0" encoding="utf-8"?>
<w:webSettings xmlns:r="http://schemas.openxmlformats.org/officeDocument/2006/relationships" xmlns:w="http://schemas.openxmlformats.org/wordprocessingml/2006/main">
  <w:divs>
    <w:div w:id="127752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1870</Words>
  <Characters>11220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6</cp:revision>
  <dcterms:created xsi:type="dcterms:W3CDTF">2013-12-03T20:51:00Z</dcterms:created>
  <dcterms:modified xsi:type="dcterms:W3CDTF">2013-12-12T11:43:00Z</dcterms:modified>
</cp:coreProperties>
</file>