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B" w:rsidRP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rPr>
          <w:rStyle w:val="Pogrubienie"/>
          <w:rFonts w:ascii="Trebuchet MS" w:hAnsi="Trebuchet MS"/>
          <w:color w:val="002060"/>
          <w:sz w:val="20"/>
          <w:szCs w:val="20"/>
        </w:rPr>
      </w:pP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>FUNKCJĘ RZECZNIKA</w:t>
      </w:r>
      <w:r>
        <w:rPr>
          <w:rStyle w:val="Pogrubienie"/>
          <w:rFonts w:ascii="Trebuchet MS" w:hAnsi="Trebuchet MS"/>
          <w:color w:val="002060"/>
          <w:sz w:val="20"/>
          <w:szCs w:val="20"/>
        </w:rPr>
        <w:t xml:space="preserve"> PRAW</w:t>
      </w: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 xml:space="preserve"> UCZNIA W NASZEJ SZKOLE PEŁNI</w:t>
      </w:r>
    </w:p>
    <w:p w:rsidR="003C500B" w:rsidRP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rPr>
          <w:rStyle w:val="Pogrubienie"/>
          <w:rFonts w:ascii="Trebuchet MS" w:hAnsi="Trebuchet MS"/>
          <w:color w:val="002060"/>
          <w:sz w:val="20"/>
          <w:szCs w:val="20"/>
        </w:rPr>
      </w:pP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>PANI ANETA LIZIŃSKA</w:t>
      </w:r>
    </w:p>
    <w:p w:rsid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Style w:val="Pogrubienie"/>
          <w:rFonts w:ascii="Trebuchet MS" w:hAnsi="Trebuchet MS"/>
          <w:color w:val="333333"/>
          <w:sz w:val="20"/>
          <w:szCs w:val="20"/>
        </w:rPr>
      </w:pP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</w:rPr>
        <w:t>ZADANIA SZKOLNEGO RZECZNIKA PRAW UCZNIA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</w:rPr>
        <w:t>INFORMACJA DLA UCZNIÓW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Zadania i funkcje Rzecznika Praw Ucznia: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Przeciwdziałanie łamaniu praw ucznia w szkole.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Zwiększenie świadomości prawnej młodzieży, rodziców, nauczycieli.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 dalszej perspektywie działania na rzecz zmiany wadliwych i krzywdzących zapisów prawa oświatowego.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Egzekwowanie i przestrzeganie przepisów prawnych dotyczących uczniów.</w:t>
      </w:r>
      <w:r>
        <w:rPr>
          <w:rFonts w:ascii="Trebuchet MS" w:hAnsi="Trebuchet MS"/>
          <w:color w:val="333333"/>
          <w:sz w:val="20"/>
          <w:szCs w:val="20"/>
        </w:rPr>
        <w:br/>
        <w:t>- Proponowanie nowych przepisów dotyczących uczniów.</w:t>
      </w:r>
      <w:r>
        <w:rPr>
          <w:rFonts w:ascii="Trebuchet MS" w:hAnsi="Trebuchet MS"/>
          <w:color w:val="333333"/>
          <w:sz w:val="20"/>
          <w:szCs w:val="20"/>
        </w:rPr>
        <w:br/>
        <w:t>- Uczestniczenie w posiedzeniach rady pedagogicznej z prawem przedstawienia na jej forum problemów przestrzegania praw ucznia.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Środki działania Rzecznika: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Załatwianie indywidualnych skarg.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Sporządzanie raportów dotyczących wykrytych naruszeń prawa w szkole.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Udzielanie porad dotyczących sposobów ochrony praw (uczniom, rodzicom, nauczycielom).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Współpraca z fachowcami (np. lekarzem szkolnym, psychologiem, pedagogiem, prawnikiem).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Współdziałanie w prowadzeniu programów przeciwdziałających wielu problemom szkolnym.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nie może wyręczać w obowiązkach wychowawców.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ma prawo do swobodnego działania w ramach obowiązujących regulaminów.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działa według ustalonego trybu postępowania.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podejmuje działania na wniosek stron tzn. uczniów, nauczycieli lub pracowników administracji szkoły.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Szkolny Rzecznik może: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Rozmawiać z nauczycielem uczestniczącym w problemie.</w:t>
      </w:r>
      <w:r>
        <w:rPr>
          <w:rFonts w:ascii="Trebuchet MS" w:hAnsi="Trebuchet MS"/>
          <w:color w:val="333333"/>
          <w:sz w:val="20"/>
          <w:szCs w:val="20"/>
        </w:rPr>
        <w:br/>
        <w:t>- Rozmawiać i zasięgać rady pedagoga szkoły i psychologa szkolnego.</w:t>
      </w:r>
      <w:r>
        <w:rPr>
          <w:rFonts w:ascii="Trebuchet MS" w:hAnsi="Trebuchet MS"/>
          <w:color w:val="333333"/>
          <w:sz w:val="20"/>
          <w:szCs w:val="20"/>
        </w:rPr>
        <w:br/>
        <w:t>- Organizować konfrontacje wyjaśniające.</w:t>
      </w:r>
      <w:r>
        <w:rPr>
          <w:rFonts w:ascii="Trebuchet MS" w:hAnsi="Trebuchet MS"/>
          <w:color w:val="333333"/>
          <w:sz w:val="20"/>
          <w:szCs w:val="20"/>
        </w:rPr>
        <w:br/>
        <w:t>- Uczestniczyć w konfrontacjach dyrekcji z rodzicami i danym nauczycielem  za zgodą ucznia.</w:t>
      </w:r>
      <w:r>
        <w:rPr>
          <w:rFonts w:ascii="Trebuchet MS" w:hAnsi="Trebuchet MS"/>
          <w:color w:val="333333"/>
          <w:sz w:val="20"/>
          <w:szCs w:val="20"/>
        </w:rPr>
        <w:br/>
        <w:t>- Inicjować działania  w szkole na rzecz upowszechniania praw dziecka i ucznia.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Tryb postępowania w kwestiach spornych uczeń - uczeń: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zapoznanie się z opinią stron konfliktu,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podjęcie mediacji ze stronami we współpracy z wychowawcą klasy,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skierowanie sprawy do pedagoga lub psychologa szkolnego w razie kłopotów z rozstrzygnięciem sporu,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- w dalszym trybie postępowania - zasięgnięcie opinii Rady Pedagogicznej,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ostateczną decyzję o sposobie rozwiązania konfliktu podejmuje Dyrektor.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Tryb postępowania w kwestiach spornych uczeń - nauczyciel: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zapoznanie się z opinią stron konfliktu,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podjęcie mediacji ze stronami,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zasięgnięcie opinii pedagoga szkolnego,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wystąpienie do Dyrektora Szkoły o podjęcie decyzji w sprawie, w przypadku trudności z rozstrzygnięciem sporu.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Obowiązkiem Rzecznika Praw Ucznia jest w szczególności: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 Znajomość Statutu Szkoły, Kodeksu Ucznia oraz Konwencji Praw Dziecka.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2 Informowanie uczniów o przysługujących im prawach i sposobie ich dochodzenia,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3 Interwencja w razie naruszenia podstawowych praw ucznia i rozwiązywanie spraw spornych,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 Udzielanie pomocy uczniom zgodnie z ustalonym trybem postępowania,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5 Informowanie stron konfliktu o podjętych przez siebie działaniach.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6 Składanie sprawozdania ze swojej działalności przed Radą Pedagogiczną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O czym uczeń wiedzieć powinien: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 Wszelkie informacje uzyskane przez Rzecznika w toku postępowania mediacyjnego stanowią tajemnicę służbową.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2 Zadaniem Rzecznika jest sprawowanie nadzoru nad tym, aby w procesie dydaktyczno-wychowawczym każdy uczeń traktowany był podmiotowo.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3 Rzecznik Praw Ucznia ma prawo i możliwość aktywnie ingerować w każdym przypadku, gdy naruszane zostaną prawa ucznia lub prawa dziecka.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 Do zadań Rzecznika należy też inicjowanie działań, których celem jest ochrona praw ucznia.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5 Podstawą działania Rzecznika Praw Ucznia jest Statut Szkoły, a w uzasadnionych przypadkach Konwencja Praw Dziecka.</w:t>
      </w:r>
    </w:p>
    <w:p w:rsidR="00E64AAA" w:rsidRDefault="00E64AAA"/>
    <w:sectPr w:rsidR="00E64AA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DFF"/>
    <w:rsid w:val="00002814"/>
    <w:rsid w:val="0001062D"/>
    <w:rsid w:val="00010EFA"/>
    <w:rsid w:val="00013B74"/>
    <w:rsid w:val="000157A5"/>
    <w:rsid w:val="00017783"/>
    <w:rsid w:val="000228CB"/>
    <w:rsid w:val="000274BF"/>
    <w:rsid w:val="000311F1"/>
    <w:rsid w:val="00036A71"/>
    <w:rsid w:val="00037E3F"/>
    <w:rsid w:val="00046FC7"/>
    <w:rsid w:val="000476E8"/>
    <w:rsid w:val="00047C07"/>
    <w:rsid w:val="0005271D"/>
    <w:rsid w:val="0005542D"/>
    <w:rsid w:val="000605AC"/>
    <w:rsid w:val="00061EA3"/>
    <w:rsid w:val="00065EE6"/>
    <w:rsid w:val="00071619"/>
    <w:rsid w:val="00072209"/>
    <w:rsid w:val="000736EF"/>
    <w:rsid w:val="00080A4A"/>
    <w:rsid w:val="0008177B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B64EA"/>
    <w:rsid w:val="001C201D"/>
    <w:rsid w:val="001C4895"/>
    <w:rsid w:val="001D07C3"/>
    <w:rsid w:val="001E2750"/>
    <w:rsid w:val="001E3A79"/>
    <w:rsid w:val="001E3F72"/>
    <w:rsid w:val="001E5FF2"/>
    <w:rsid w:val="001E6830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71C2C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2F7B61"/>
    <w:rsid w:val="003046DE"/>
    <w:rsid w:val="00305B35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57C41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1B1D"/>
    <w:rsid w:val="003C371B"/>
    <w:rsid w:val="003C3F90"/>
    <w:rsid w:val="003C500B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21E46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86A34"/>
    <w:rsid w:val="00692C2B"/>
    <w:rsid w:val="00693707"/>
    <w:rsid w:val="0069587A"/>
    <w:rsid w:val="006A3588"/>
    <w:rsid w:val="006B481E"/>
    <w:rsid w:val="006B5DFF"/>
    <w:rsid w:val="006B66C5"/>
    <w:rsid w:val="006C381F"/>
    <w:rsid w:val="006C5F1A"/>
    <w:rsid w:val="006C72F9"/>
    <w:rsid w:val="006D0D69"/>
    <w:rsid w:val="006D0D8B"/>
    <w:rsid w:val="006D15CE"/>
    <w:rsid w:val="006D7E9B"/>
    <w:rsid w:val="006E0C40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508F"/>
    <w:rsid w:val="0078567C"/>
    <w:rsid w:val="00786804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8F6A91"/>
    <w:rsid w:val="0090280B"/>
    <w:rsid w:val="00906F1F"/>
    <w:rsid w:val="009103A3"/>
    <w:rsid w:val="0091352E"/>
    <w:rsid w:val="00914ECE"/>
    <w:rsid w:val="00916D6D"/>
    <w:rsid w:val="0092242D"/>
    <w:rsid w:val="00923396"/>
    <w:rsid w:val="00923CD9"/>
    <w:rsid w:val="00924417"/>
    <w:rsid w:val="00927543"/>
    <w:rsid w:val="009317A3"/>
    <w:rsid w:val="0093206B"/>
    <w:rsid w:val="009320A1"/>
    <w:rsid w:val="00932906"/>
    <w:rsid w:val="00933F58"/>
    <w:rsid w:val="00934152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C7ACF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04E21"/>
    <w:rsid w:val="00B15AE0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B6566"/>
    <w:rsid w:val="00BC119D"/>
    <w:rsid w:val="00BC3780"/>
    <w:rsid w:val="00BC42E1"/>
    <w:rsid w:val="00BC7089"/>
    <w:rsid w:val="00BD0123"/>
    <w:rsid w:val="00BD2FD6"/>
    <w:rsid w:val="00BD57B2"/>
    <w:rsid w:val="00BE2821"/>
    <w:rsid w:val="00C04787"/>
    <w:rsid w:val="00C17DD6"/>
    <w:rsid w:val="00C214A7"/>
    <w:rsid w:val="00C21725"/>
    <w:rsid w:val="00C229FB"/>
    <w:rsid w:val="00C26715"/>
    <w:rsid w:val="00C3023A"/>
    <w:rsid w:val="00C31F42"/>
    <w:rsid w:val="00C32C95"/>
    <w:rsid w:val="00C3575A"/>
    <w:rsid w:val="00C500DF"/>
    <w:rsid w:val="00C51F92"/>
    <w:rsid w:val="00C53561"/>
    <w:rsid w:val="00C642A6"/>
    <w:rsid w:val="00C65A61"/>
    <w:rsid w:val="00C722B4"/>
    <w:rsid w:val="00C74196"/>
    <w:rsid w:val="00C804AD"/>
    <w:rsid w:val="00C91944"/>
    <w:rsid w:val="00C93708"/>
    <w:rsid w:val="00C9608D"/>
    <w:rsid w:val="00C963AB"/>
    <w:rsid w:val="00CA0822"/>
    <w:rsid w:val="00CB330D"/>
    <w:rsid w:val="00CC0622"/>
    <w:rsid w:val="00CD224C"/>
    <w:rsid w:val="00CD4FDE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54E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90854"/>
    <w:rsid w:val="00F942C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DFF"/>
    <w:rPr>
      <w:b/>
      <w:bCs/>
    </w:rPr>
  </w:style>
  <w:style w:type="character" w:customStyle="1" w:styleId="apple-converted-space">
    <w:name w:val="apple-converted-space"/>
    <w:basedOn w:val="Domylnaczcionkaakapitu"/>
    <w:rsid w:val="006B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2014-10-01T06:39:00Z</dcterms:created>
  <dcterms:modified xsi:type="dcterms:W3CDTF">2014-10-04T15:14:00Z</dcterms:modified>
</cp:coreProperties>
</file>